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992"/>
        <w:gridCol w:w="263"/>
        <w:gridCol w:w="360"/>
        <w:gridCol w:w="1850"/>
        <w:gridCol w:w="490"/>
        <w:gridCol w:w="540"/>
        <w:gridCol w:w="1033"/>
        <w:gridCol w:w="1246"/>
        <w:gridCol w:w="1316"/>
      </w:tblGrid>
      <w:tr w:rsidR="00733E4D" w:rsidTr="00733E4D">
        <w:trPr>
          <w:trHeight w:val="255"/>
        </w:trPr>
        <w:tc>
          <w:tcPr>
            <w:tcW w:w="8774" w:type="dxa"/>
            <w:gridSpan w:val="8"/>
            <w:noWrap/>
            <w:vAlign w:val="center"/>
            <w:hideMark/>
          </w:tcPr>
          <w:p w:rsidR="00733E4D" w:rsidRDefault="00733E4D">
            <w:pPr>
              <w:jc w:val="center"/>
              <w:rPr>
                <w:rFonts w:cs="Arial"/>
                <w:b/>
                <w:bCs/>
              </w:rPr>
            </w:pPr>
            <w:bookmarkStart w:id="0" w:name="_GoBack"/>
            <w:bookmarkEnd w:id="0"/>
            <w:r>
              <w:rPr>
                <w:rFonts w:cs="Arial"/>
                <w:b/>
                <w:bCs/>
              </w:rPr>
              <w:t>ПОЯСНИТЕЛЬНАЯ ЗАПИСКА</w:t>
            </w:r>
          </w:p>
        </w:tc>
        <w:tc>
          <w:tcPr>
            <w:tcW w:w="1306" w:type="dxa"/>
            <w:noWrap/>
            <w:vAlign w:val="center"/>
          </w:tcPr>
          <w:p w:rsidR="00733E4D" w:rsidRDefault="00733E4D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733E4D" w:rsidTr="00733E4D">
        <w:trPr>
          <w:trHeight w:val="255"/>
        </w:trPr>
        <w:tc>
          <w:tcPr>
            <w:tcW w:w="8774" w:type="dxa"/>
            <w:gridSpan w:val="8"/>
            <w:noWrap/>
            <w:vAlign w:val="bottom"/>
          </w:tcPr>
          <w:p w:rsidR="00733E4D" w:rsidRDefault="00733E4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33E4D" w:rsidRDefault="00733E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КОДЫ</w:t>
            </w:r>
          </w:p>
        </w:tc>
      </w:tr>
      <w:tr w:rsidR="00733E4D" w:rsidTr="00733E4D">
        <w:trPr>
          <w:trHeight w:val="255"/>
        </w:trPr>
        <w:tc>
          <w:tcPr>
            <w:tcW w:w="8774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33E4D" w:rsidRDefault="00733E4D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Форма по ОКУД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E4D" w:rsidRDefault="00733E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0503160</w:t>
            </w:r>
          </w:p>
        </w:tc>
      </w:tr>
      <w:tr w:rsidR="00733E4D" w:rsidTr="00733E4D">
        <w:trPr>
          <w:trHeight w:val="255"/>
        </w:trPr>
        <w:tc>
          <w:tcPr>
            <w:tcW w:w="3255" w:type="dxa"/>
            <w:gridSpan w:val="2"/>
            <w:noWrap/>
            <w:vAlign w:val="bottom"/>
            <w:hideMark/>
          </w:tcPr>
          <w:p w:rsidR="00733E4D" w:rsidRDefault="00733E4D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на 1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33E4D" w:rsidRDefault="00733E4D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октября</w:t>
            </w:r>
          </w:p>
        </w:tc>
        <w:tc>
          <w:tcPr>
            <w:tcW w:w="490" w:type="dxa"/>
            <w:noWrap/>
            <w:vAlign w:val="bottom"/>
            <w:hideMark/>
          </w:tcPr>
          <w:p w:rsidR="00733E4D" w:rsidRDefault="00733E4D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33E4D" w:rsidRDefault="00733E4D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21</w:t>
            </w:r>
          </w:p>
        </w:tc>
        <w:tc>
          <w:tcPr>
            <w:tcW w:w="1033" w:type="dxa"/>
            <w:noWrap/>
            <w:vAlign w:val="bottom"/>
            <w:hideMark/>
          </w:tcPr>
          <w:p w:rsidR="00733E4D" w:rsidRDefault="00733E4D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г.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33E4D" w:rsidRDefault="00733E4D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Дата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E4D" w:rsidRDefault="00733E4D" w:rsidP="00733E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01.10.2021</w:t>
            </w:r>
          </w:p>
        </w:tc>
      </w:tr>
      <w:tr w:rsidR="00733E4D" w:rsidTr="00733E4D">
        <w:trPr>
          <w:trHeight w:val="255"/>
        </w:trPr>
        <w:tc>
          <w:tcPr>
            <w:tcW w:w="7528" w:type="dxa"/>
            <w:gridSpan w:val="7"/>
            <w:noWrap/>
            <w:vAlign w:val="bottom"/>
          </w:tcPr>
          <w:p w:rsidR="00733E4D" w:rsidRDefault="00733E4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24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33E4D" w:rsidRDefault="00733E4D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 ОКПО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E4D" w:rsidRDefault="00733E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34728799</w:t>
            </w:r>
          </w:p>
        </w:tc>
      </w:tr>
      <w:tr w:rsidR="00733E4D" w:rsidTr="00733E4D">
        <w:trPr>
          <w:trHeight w:val="608"/>
        </w:trPr>
        <w:tc>
          <w:tcPr>
            <w:tcW w:w="2992" w:type="dxa"/>
            <w:vMerge w:val="restart"/>
            <w:noWrap/>
            <w:vAlign w:val="bottom"/>
            <w:hideMark/>
          </w:tcPr>
          <w:p w:rsidR="00733E4D" w:rsidRDefault="00733E4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Главный распорядитель, распорядитель,</w:t>
            </w:r>
          </w:p>
          <w:p w:rsidR="00733E4D" w:rsidRDefault="00733E4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получатель бюджетных средств,</w:t>
            </w:r>
          </w:p>
          <w:p w:rsidR="00733E4D" w:rsidRDefault="00733E4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главный администратор, администратор</w:t>
            </w:r>
          </w:p>
          <w:p w:rsidR="00733E4D" w:rsidRDefault="00733E4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доходов бюджета, главный администратор,</w:t>
            </w:r>
          </w:p>
          <w:p w:rsidR="00733E4D" w:rsidRDefault="00733E4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администратор источников финансирования</w:t>
            </w:r>
          </w:p>
          <w:p w:rsidR="00733E4D" w:rsidRDefault="00733E4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дефицита бюджета</w:t>
            </w:r>
          </w:p>
        </w:tc>
        <w:tc>
          <w:tcPr>
            <w:tcW w:w="4536" w:type="dxa"/>
            <w:gridSpan w:val="6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33E4D" w:rsidRDefault="00733E4D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Межрайонная ИФНС России № 16 по  Республике  Татарстан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rPr>
                <w:rFonts w:cs="Arial"/>
                <w:sz w:val="20"/>
              </w:rPr>
            </w:pPr>
          </w:p>
        </w:tc>
      </w:tr>
      <w:tr w:rsidR="00733E4D" w:rsidTr="00733E4D">
        <w:trPr>
          <w:trHeight w:val="970"/>
        </w:trPr>
        <w:tc>
          <w:tcPr>
            <w:tcW w:w="0" w:type="auto"/>
            <w:vMerge/>
            <w:vAlign w:val="center"/>
            <w:hideMark/>
          </w:tcPr>
          <w:p w:rsidR="00733E4D" w:rsidRDefault="00733E4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33E4D" w:rsidRDefault="00733E4D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33E4D" w:rsidRDefault="00733E4D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Глава по БК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E4D" w:rsidRDefault="00733E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lang w:val="en-US"/>
              </w:rPr>
              <w:t>182</w:t>
            </w:r>
            <w:r>
              <w:rPr>
                <w:rFonts w:cs="Arial"/>
                <w:sz w:val="20"/>
              </w:rPr>
              <w:t> </w:t>
            </w:r>
          </w:p>
        </w:tc>
      </w:tr>
      <w:tr w:rsidR="00733E4D" w:rsidTr="00733E4D">
        <w:trPr>
          <w:trHeight w:val="655"/>
        </w:trPr>
        <w:tc>
          <w:tcPr>
            <w:tcW w:w="3615" w:type="dxa"/>
            <w:gridSpan w:val="3"/>
            <w:noWrap/>
            <w:vAlign w:val="bottom"/>
            <w:hideMark/>
          </w:tcPr>
          <w:p w:rsidR="00733E4D" w:rsidRDefault="00733E4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Наименование бюджета</w:t>
            </w:r>
          </w:p>
          <w:p w:rsidR="00733E4D" w:rsidRDefault="00733E4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(публично-правового образования)</w:t>
            </w:r>
          </w:p>
        </w:tc>
        <w:tc>
          <w:tcPr>
            <w:tcW w:w="39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33E4D" w:rsidRDefault="00733E4D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33E4D" w:rsidRDefault="00733E4D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 ОКТМО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E4D" w:rsidRDefault="00733E4D">
            <w:pPr>
              <w:jc w:val="center"/>
              <w:rPr>
                <w:rFonts w:cs="Arial"/>
                <w:sz w:val="20"/>
              </w:rPr>
            </w:pPr>
            <w:r>
              <w:rPr>
                <w:sz w:val="20"/>
              </w:rPr>
              <w:t>92608101001</w:t>
            </w:r>
          </w:p>
        </w:tc>
      </w:tr>
      <w:tr w:rsidR="00733E4D" w:rsidTr="00733E4D">
        <w:trPr>
          <w:trHeight w:val="481"/>
        </w:trPr>
        <w:tc>
          <w:tcPr>
            <w:tcW w:w="7528" w:type="dxa"/>
            <w:gridSpan w:val="7"/>
            <w:noWrap/>
            <w:vAlign w:val="bottom"/>
            <w:hideMark/>
          </w:tcPr>
          <w:p w:rsidR="00733E4D" w:rsidRDefault="00733E4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Периодичность: </w:t>
            </w:r>
            <w:r>
              <w:rPr>
                <w:rFonts w:cs="Arial"/>
                <w:b/>
                <w:sz w:val="20"/>
                <w:u w:val="single"/>
              </w:rPr>
              <w:t>квартальная</w:t>
            </w:r>
            <w:r>
              <w:rPr>
                <w:rFonts w:cs="Arial"/>
                <w:sz w:val="20"/>
              </w:rPr>
              <w:t>, годовая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33E4D" w:rsidRDefault="00733E4D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E4D" w:rsidRDefault="00733E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 </w:t>
            </w:r>
          </w:p>
        </w:tc>
      </w:tr>
      <w:tr w:rsidR="00733E4D" w:rsidTr="00733E4D">
        <w:trPr>
          <w:trHeight w:val="353"/>
        </w:trPr>
        <w:tc>
          <w:tcPr>
            <w:tcW w:w="7528" w:type="dxa"/>
            <w:gridSpan w:val="7"/>
            <w:noWrap/>
            <w:vAlign w:val="bottom"/>
            <w:hideMark/>
          </w:tcPr>
          <w:p w:rsidR="00733E4D" w:rsidRDefault="00733E4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Единица измерения:  руб.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33E4D" w:rsidRDefault="00733E4D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 ОКЕИ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E4D" w:rsidRDefault="00733E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383</w:t>
            </w:r>
          </w:p>
        </w:tc>
      </w:tr>
    </w:tbl>
    <w:p w:rsidR="00733E4D" w:rsidRDefault="00733E4D" w:rsidP="00733E4D">
      <w:pPr>
        <w:pBdr>
          <w:top w:val="single" w:sz="2" w:space="1" w:color="auto"/>
        </w:pBdr>
        <w:rPr>
          <w:sz w:val="16"/>
          <w:szCs w:val="16"/>
        </w:rPr>
      </w:pPr>
    </w:p>
    <w:p w:rsidR="00733E4D" w:rsidRDefault="00733E4D" w:rsidP="00733E4D">
      <w:pPr>
        <w:pBdr>
          <w:top w:val="single" w:sz="2" w:space="1" w:color="auto"/>
        </w:pBdr>
        <w:rPr>
          <w:sz w:val="16"/>
          <w:szCs w:val="16"/>
        </w:rPr>
      </w:pPr>
    </w:p>
    <w:p w:rsidR="00733E4D" w:rsidRDefault="00733E4D" w:rsidP="00733E4D">
      <w:pPr>
        <w:ind w:right="142" w:firstLine="709"/>
        <w:jc w:val="center"/>
        <w:rPr>
          <w:b/>
          <w:szCs w:val="28"/>
        </w:rPr>
      </w:pPr>
      <w:r>
        <w:rPr>
          <w:b/>
          <w:szCs w:val="28"/>
        </w:rPr>
        <w:t>Раздел 1.Организационная структура</w:t>
      </w:r>
      <w:r>
        <w:rPr>
          <w:b/>
          <w:bCs/>
          <w:color w:val="FF0000"/>
          <w:szCs w:val="28"/>
        </w:rPr>
        <w:t xml:space="preserve"> </w:t>
      </w:r>
      <w:r>
        <w:rPr>
          <w:b/>
          <w:bCs/>
          <w:szCs w:val="28"/>
        </w:rPr>
        <w:t>субъекта бюджетной отчетности</w:t>
      </w:r>
    </w:p>
    <w:p w:rsidR="00733E4D" w:rsidRDefault="00733E4D" w:rsidP="00733E4D">
      <w:pPr>
        <w:ind w:right="142" w:firstLine="709"/>
        <w:jc w:val="both"/>
        <w:rPr>
          <w:szCs w:val="28"/>
        </w:rPr>
      </w:pPr>
    </w:p>
    <w:p w:rsidR="00733E4D" w:rsidRDefault="00733E4D" w:rsidP="00733E4D">
      <w:pPr>
        <w:ind w:right="142" w:firstLine="709"/>
        <w:jc w:val="both"/>
        <w:rPr>
          <w:szCs w:val="28"/>
        </w:rPr>
      </w:pPr>
      <w:r>
        <w:rPr>
          <w:szCs w:val="28"/>
        </w:rPr>
        <w:t>Межрайонная ИФНС России № 16 по  Республике  Татарстан (далее – Учреждение) является территориальным органом Федеральной налоговой службы.</w:t>
      </w:r>
    </w:p>
    <w:p w:rsidR="00733E4D" w:rsidRDefault="00733E4D" w:rsidP="00733E4D">
      <w:pPr>
        <w:ind w:right="142" w:firstLine="709"/>
        <w:jc w:val="both"/>
        <w:rPr>
          <w:szCs w:val="28"/>
        </w:rPr>
      </w:pPr>
      <w:r>
        <w:rPr>
          <w:szCs w:val="28"/>
        </w:rPr>
        <w:t xml:space="preserve">Учреждение осуществляет свою деятельность на основании Положения о  Межрайонной инспекции Федеральной налоговой службы № 16 по Республике Татарстан, утвержденного руководителем УФНС России по Республике Татарстан М.А.Сафиуллиным  от 12.04.2021 года. </w:t>
      </w:r>
    </w:p>
    <w:p w:rsidR="00733E4D" w:rsidRDefault="00733E4D" w:rsidP="00733E4D">
      <w:pPr>
        <w:ind w:right="142" w:firstLine="709"/>
        <w:jc w:val="both"/>
        <w:rPr>
          <w:szCs w:val="28"/>
        </w:rPr>
      </w:pPr>
      <w:r>
        <w:rPr>
          <w:szCs w:val="28"/>
        </w:rPr>
        <w:t>Финансирование расходов на содержание учреждения осуществляется за счет средств, предусмотренных в федеральном бюджете.</w:t>
      </w:r>
    </w:p>
    <w:p w:rsidR="00733E4D" w:rsidRDefault="00733E4D" w:rsidP="00733E4D">
      <w:pPr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>ИНН/КПП 1644005835/164401001.</w:t>
      </w:r>
    </w:p>
    <w:p w:rsidR="00733E4D" w:rsidRDefault="00733E4D" w:rsidP="00733E4D">
      <w:pPr>
        <w:ind w:firstLine="709"/>
        <w:jc w:val="both"/>
        <w:rPr>
          <w:szCs w:val="28"/>
        </w:rPr>
      </w:pPr>
      <w:r>
        <w:rPr>
          <w:szCs w:val="28"/>
        </w:rPr>
        <w:t xml:space="preserve">Место нахождение: 423450, Республика Татарстан, г. Альметьевск, ул. Сулеймановой, д. 1а. </w:t>
      </w:r>
    </w:p>
    <w:p w:rsidR="00733E4D" w:rsidRDefault="00733E4D" w:rsidP="00733E4D">
      <w:pPr>
        <w:ind w:firstLine="709"/>
        <w:jc w:val="both"/>
        <w:rPr>
          <w:szCs w:val="28"/>
        </w:rPr>
      </w:pPr>
      <w:r>
        <w:rPr>
          <w:szCs w:val="28"/>
        </w:rPr>
        <w:t>Учреждение располагается в одном административном здании по следующему адресу:</w:t>
      </w:r>
    </w:p>
    <w:p w:rsidR="00733E4D" w:rsidRDefault="00733E4D" w:rsidP="00733E4D">
      <w:pPr>
        <w:ind w:firstLine="709"/>
        <w:jc w:val="both"/>
        <w:rPr>
          <w:szCs w:val="28"/>
        </w:rPr>
      </w:pPr>
      <w:r>
        <w:rPr>
          <w:szCs w:val="28"/>
        </w:rPr>
        <w:t xml:space="preserve">Республика Татарстан, г. Альметьевск, ул. Сулеймановой, д. 1а. </w:t>
      </w:r>
    </w:p>
    <w:p w:rsidR="00733E4D" w:rsidRDefault="00733E4D" w:rsidP="00733E4D">
      <w:pPr>
        <w:ind w:firstLine="709"/>
        <w:jc w:val="both"/>
        <w:rPr>
          <w:szCs w:val="28"/>
        </w:rPr>
      </w:pPr>
      <w:r>
        <w:rPr>
          <w:szCs w:val="28"/>
        </w:rPr>
        <w:t xml:space="preserve">Территориально-обособленное рабочее место: село Черемшан Черемшанского района, ул. Титова, 26. </w:t>
      </w:r>
    </w:p>
    <w:p w:rsidR="00733E4D" w:rsidRDefault="00733E4D" w:rsidP="00733E4D">
      <w:pPr>
        <w:ind w:firstLine="709"/>
        <w:jc w:val="both"/>
        <w:rPr>
          <w:szCs w:val="28"/>
        </w:rPr>
      </w:pPr>
      <w:r>
        <w:rPr>
          <w:szCs w:val="28"/>
        </w:rPr>
        <w:t>В едином государственном реестре юридических лиц Инспекция зарегистрирована 31.12.2004 за основным государственным регистрационным номером 1041608023104 (Свидетельство о государственной регистрации юридического лица серия 16 № 000901225).</w:t>
      </w:r>
    </w:p>
    <w:p w:rsidR="00733E4D" w:rsidRDefault="00733E4D" w:rsidP="00733E4D">
      <w:pPr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 xml:space="preserve">На налоговом учете Инспекция состоит с 31.12.2004 (Свидетельство о постановке на учет в налоговом органе серия 16 № 000901300). ИНН/КПП 1644005835/164401001. Идентификация в Едином государственном регистре предприятий и организаций установлена с использованием Общероссийских классификаторов технико-экономической информации: ОКПО – 34728799, </w:t>
      </w:r>
      <w:r>
        <w:rPr>
          <w:szCs w:val="28"/>
        </w:rPr>
        <w:lastRenderedPageBreak/>
        <w:t>ОКАТО - 92405000000, ОКТМО – 92608101001, ОКОГУ – 1327010, ОКВЭД - 84.1, ОКОПФ - 75104, ОКФС – 12.</w:t>
      </w:r>
    </w:p>
    <w:p w:rsidR="00733E4D" w:rsidRDefault="00733E4D" w:rsidP="00733E4D">
      <w:pPr>
        <w:pStyle w:val="a3"/>
        <w:ind w:right="142" w:firstLine="720"/>
        <w:rPr>
          <w:szCs w:val="28"/>
        </w:rPr>
      </w:pPr>
      <w:r>
        <w:rPr>
          <w:szCs w:val="28"/>
        </w:rPr>
        <w:t xml:space="preserve">Руководитель: Халиуллина Лилия Нургаяновна </w:t>
      </w:r>
    </w:p>
    <w:p w:rsidR="00733E4D" w:rsidRDefault="00733E4D" w:rsidP="00733E4D">
      <w:pPr>
        <w:pStyle w:val="a3"/>
        <w:ind w:right="142" w:firstLine="720"/>
      </w:pPr>
      <w:r>
        <w:t>Главный бухгалтер: Вахитова Эльвира Вилеровна</w:t>
      </w:r>
    </w:p>
    <w:p w:rsidR="00733E4D" w:rsidRDefault="00733E4D" w:rsidP="00733E4D">
      <w:pPr>
        <w:ind w:right="142" w:firstLine="709"/>
        <w:jc w:val="both"/>
        <w:rPr>
          <w:color w:val="FF0000"/>
          <w:szCs w:val="28"/>
        </w:rPr>
      </w:pPr>
      <w:r>
        <w:rPr>
          <w:szCs w:val="28"/>
        </w:rPr>
        <w:t>Инспекция осуществляет функции по контролю и надзору за соблюдением законодательства о налогах и сборах, за правильностью исчисления, полнотой и своевременностью уплаты в бюджетную систему Российской Федерации налогов, сборов и страховых взносов, а  в случаях, предусмотренных законодательством Российской Федерации, за правильностью исчисления, полнотой и своевременностью уплаты в бюджетную систему Российской Федерации иных обязательных платежей,  за производством и оборотом  табачной продукции, за соблюдением требований к контрольно-кассовой технике, порядка и условий ее регистрации и применения, полнотой учета выручки денежных средств и использованием специальных банковских счетов платежными агентами (субагентами), банковскими платежными агентами (субагентами) и поставщиками, а также функции агента валютного контроля в пределах компетенции налоговых органов.</w:t>
      </w:r>
      <w:r>
        <w:rPr>
          <w:color w:val="FF0000"/>
          <w:szCs w:val="28"/>
        </w:rPr>
        <w:t xml:space="preserve"> </w:t>
      </w:r>
    </w:p>
    <w:p w:rsidR="00733E4D" w:rsidRDefault="00733E4D" w:rsidP="00733E4D">
      <w:pPr>
        <w:ind w:right="-1" w:firstLine="709"/>
        <w:jc w:val="both"/>
        <w:rPr>
          <w:szCs w:val="28"/>
        </w:rPr>
      </w:pPr>
      <w:r>
        <w:rPr>
          <w:szCs w:val="28"/>
        </w:rPr>
        <w:t>Инспекция осуществляет свою деятельность во взаимодействии с территориальными органами федеральных органов исполнительной власти, органами исполнительной власти Республики Татарстан, органами местного самоуправления и государственными внебюджетными фондами, общественными объединениями и иными организациями.</w:t>
      </w:r>
    </w:p>
    <w:p w:rsidR="00733E4D" w:rsidRDefault="00733E4D" w:rsidP="00733E4D">
      <w:pPr>
        <w:ind w:right="-1" w:firstLine="709"/>
        <w:jc w:val="both"/>
        <w:rPr>
          <w:szCs w:val="28"/>
        </w:rPr>
      </w:pPr>
      <w:r>
        <w:rPr>
          <w:szCs w:val="28"/>
        </w:rPr>
        <w:t>Изменений направлений деятельности субъекта бюджетной отчетности за отчетный год согласно общероссийскому классификатору виду экономической деятельности (ОКВЭД) не было.</w:t>
      </w:r>
    </w:p>
    <w:p w:rsidR="002D60B1" w:rsidRDefault="002D60B1" w:rsidP="00733E4D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В соответствии с Постановлением Правительства РФ от 15.02.2020 </w:t>
      </w:r>
    </w:p>
    <w:p w:rsidR="002D60B1" w:rsidRDefault="002D60B1" w:rsidP="002D60B1">
      <w:pPr>
        <w:ind w:right="-1"/>
        <w:jc w:val="both"/>
        <w:rPr>
          <w:szCs w:val="28"/>
        </w:rPr>
      </w:pPr>
      <w:r>
        <w:rPr>
          <w:szCs w:val="28"/>
        </w:rPr>
        <w:t>№ 153 «О передаче Федеральному казначейству полномочий отдельных федеральных подведомственных им казенных учреждений»,  Постановлением Правительства РФ от 12.11.2020 № 1817 «О внесении изменений в постановление Правительства  Российской Федерации от 15 февраля 2020 № 153» полномочия по ведению бухгалтерского (бюджетного) учета и формированию бюджетной отчетности, а так же начислению по оплате труда, иных выплат и связанных с ними обязательных платежей в бюджеты бюджетной системы Российской Федерации переданы Межрегиональному филиалу Федерального казенного учреждения «Центр по обеспечению деятельности Казначейства России» в г. Казань.</w:t>
      </w:r>
    </w:p>
    <w:p w:rsidR="002D60B1" w:rsidRDefault="002D60B1" w:rsidP="00733E4D">
      <w:pPr>
        <w:ind w:right="-1" w:firstLine="709"/>
        <w:jc w:val="both"/>
        <w:rPr>
          <w:szCs w:val="28"/>
        </w:rPr>
      </w:pPr>
      <w:r>
        <w:rPr>
          <w:szCs w:val="28"/>
        </w:rPr>
        <w:t>Отчетность за 9 месяцев 2021 года составлена отделом централизованной бухгалтерии Межрегионального филиала Федерального казенного учреждения «Центр по обеспечению деятельности Казначейства России» в г. Казани, который возглавляет заместитель начальника отдела Зиннурова Гульназ Ниязовна.</w:t>
      </w:r>
    </w:p>
    <w:p w:rsidR="00733E4D" w:rsidRDefault="00733E4D" w:rsidP="00733E4D"/>
    <w:p w:rsidR="00733E4D" w:rsidRDefault="00733E4D" w:rsidP="00733E4D">
      <w:pPr>
        <w:ind w:right="-2"/>
        <w:jc w:val="center"/>
        <w:rPr>
          <w:b/>
          <w:bCs/>
          <w:szCs w:val="28"/>
        </w:rPr>
      </w:pPr>
    </w:p>
    <w:p w:rsidR="002D60B1" w:rsidRDefault="002D60B1" w:rsidP="00733E4D">
      <w:pPr>
        <w:ind w:right="142"/>
        <w:jc w:val="center"/>
        <w:rPr>
          <w:color w:val="FF0000"/>
          <w:szCs w:val="28"/>
        </w:rPr>
      </w:pPr>
    </w:p>
    <w:p w:rsidR="00733E4D" w:rsidRPr="007F3C38" w:rsidRDefault="00733E4D" w:rsidP="00733E4D">
      <w:pPr>
        <w:ind w:right="142"/>
        <w:jc w:val="center"/>
        <w:rPr>
          <w:b/>
          <w:szCs w:val="28"/>
        </w:rPr>
      </w:pPr>
      <w:r w:rsidRPr="007F3C38">
        <w:rPr>
          <w:b/>
          <w:szCs w:val="28"/>
        </w:rPr>
        <w:lastRenderedPageBreak/>
        <w:t xml:space="preserve">Раздел 2. Результаты деятельности субъекта бюджетной отчетности </w:t>
      </w:r>
    </w:p>
    <w:p w:rsidR="00733E4D" w:rsidRPr="0059031A" w:rsidRDefault="00733E4D" w:rsidP="00733E4D">
      <w:pPr>
        <w:ind w:firstLine="567"/>
        <w:jc w:val="both"/>
        <w:rPr>
          <w:sz w:val="26"/>
          <w:szCs w:val="26"/>
        </w:rPr>
      </w:pPr>
    </w:p>
    <w:p w:rsidR="0059031A" w:rsidRPr="00B522A0" w:rsidRDefault="0059031A" w:rsidP="0059031A">
      <w:pPr>
        <w:ind w:firstLine="567"/>
        <w:jc w:val="both"/>
        <w:rPr>
          <w:sz w:val="26"/>
          <w:szCs w:val="26"/>
        </w:rPr>
      </w:pPr>
      <w:r w:rsidRPr="00B522A0">
        <w:rPr>
          <w:sz w:val="26"/>
          <w:szCs w:val="26"/>
        </w:rPr>
        <w:t>Поступление налоговых доходов, а  также страховых взносов в целом</w:t>
      </w:r>
      <w:r w:rsidR="004D464E">
        <w:rPr>
          <w:sz w:val="26"/>
          <w:szCs w:val="26"/>
        </w:rPr>
        <w:t xml:space="preserve"> </w:t>
      </w:r>
      <w:r w:rsidRPr="00B522A0">
        <w:rPr>
          <w:sz w:val="26"/>
          <w:szCs w:val="26"/>
        </w:rPr>
        <w:t>по Межрайонной ИФНС России №16 по Республике Татарстан</w:t>
      </w:r>
      <w:r w:rsidR="004D464E">
        <w:rPr>
          <w:sz w:val="26"/>
          <w:szCs w:val="26"/>
        </w:rPr>
        <w:t xml:space="preserve"> </w:t>
      </w:r>
      <w:r w:rsidRPr="00B522A0">
        <w:rPr>
          <w:sz w:val="26"/>
          <w:szCs w:val="26"/>
        </w:rPr>
        <w:t>за 9 месяцев 2021 года составило 43</w:t>
      </w:r>
      <w:r w:rsidR="00F551AF">
        <w:rPr>
          <w:sz w:val="26"/>
          <w:szCs w:val="26"/>
        </w:rPr>
        <w:t> </w:t>
      </w:r>
      <w:r w:rsidRPr="00B522A0">
        <w:rPr>
          <w:sz w:val="26"/>
          <w:szCs w:val="26"/>
        </w:rPr>
        <w:t>24</w:t>
      </w:r>
      <w:r>
        <w:rPr>
          <w:sz w:val="26"/>
          <w:szCs w:val="26"/>
        </w:rPr>
        <w:t>0</w:t>
      </w:r>
      <w:r w:rsidR="00F551AF">
        <w:rPr>
          <w:sz w:val="26"/>
          <w:szCs w:val="26"/>
        </w:rPr>
        <w:t>,00</w:t>
      </w:r>
      <w:r w:rsidRPr="00B522A0">
        <w:rPr>
          <w:sz w:val="26"/>
          <w:szCs w:val="26"/>
        </w:rPr>
        <w:t xml:space="preserve"> млн. руб., рост на  11,5% или</w:t>
      </w:r>
      <w:r w:rsidR="004D464E">
        <w:rPr>
          <w:sz w:val="26"/>
          <w:szCs w:val="26"/>
        </w:rPr>
        <w:t xml:space="preserve"> </w:t>
      </w:r>
      <w:r w:rsidRPr="00B522A0">
        <w:rPr>
          <w:sz w:val="26"/>
          <w:szCs w:val="26"/>
        </w:rPr>
        <w:t>4</w:t>
      </w:r>
      <w:r w:rsidR="00F551AF">
        <w:rPr>
          <w:sz w:val="26"/>
          <w:szCs w:val="26"/>
        </w:rPr>
        <w:t xml:space="preserve"> </w:t>
      </w:r>
      <w:r w:rsidRPr="00B522A0">
        <w:rPr>
          <w:sz w:val="26"/>
          <w:szCs w:val="26"/>
        </w:rPr>
        <w:t>45</w:t>
      </w:r>
      <w:r>
        <w:rPr>
          <w:sz w:val="26"/>
          <w:szCs w:val="26"/>
        </w:rPr>
        <w:t>3</w:t>
      </w:r>
      <w:r w:rsidRPr="00B522A0">
        <w:rPr>
          <w:sz w:val="26"/>
          <w:szCs w:val="26"/>
        </w:rPr>
        <w:t>,</w:t>
      </w:r>
      <w:r>
        <w:rPr>
          <w:sz w:val="26"/>
          <w:szCs w:val="26"/>
        </w:rPr>
        <w:t>8</w:t>
      </w:r>
      <w:r w:rsidR="00F551AF">
        <w:rPr>
          <w:sz w:val="26"/>
          <w:szCs w:val="26"/>
        </w:rPr>
        <w:t>0</w:t>
      </w:r>
      <w:r w:rsidRPr="00B522A0">
        <w:rPr>
          <w:sz w:val="26"/>
          <w:szCs w:val="26"/>
        </w:rPr>
        <w:t xml:space="preserve"> млн. руб., из них: </w:t>
      </w:r>
    </w:p>
    <w:p w:rsidR="0059031A" w:rsidRPr="00B522A0" w:rsidRDefault="0059031A" w:rsidP="00F551AF">
      <w:pPr>
        <w:ind w:firstLine="567"/>
        <w:jc w:val="both"/>
        <w:rPr>
          <w:sz w:val="26"/>
          <w:szCs w:val="26"/>
        </w:rPr>
      </w:pPr>
      <w:r w:rsidRPr="00B522A0">
        <w:rPr>
          <w:sz w:val="26"/>
          <w:szCs w:val="26"/>
        </w:rPr>
        <w:t>- страховых взносов поступило 11</w:t>
      </w:r>
      <w:r w:rsidR="00F551AF">
        <w:rPr>
          <w:sz w:val="26"/>
          <w:szCs w:val="26"/>
        </w:rPr>
        <w:t> </w:t>
      </w:r>
      <w:r w:rsidRPr="00B522A0">
        <w:rPr>
          <w:sz w:val="26"/>
          <w:szCs w:val="26"/>
        </w:rPr>
        <w:t>989</w:t>
      </w:r>
      <w:r w:rsidR="00F551AF">
        <w:rPr>
          <w:sz w:val="26"/>
          <w:szCs w:val="26"/>
        </w:rPr>
        <w:t>,00</w:t>
      </w:r>
      <w:r>
        <w:rPr>
          <w:sz w:val="26"/>
          <w:szCs w:val="26"/>
        </w:rPr>
        <w:t xml:space="preserve"> млн. руб. - </w:t>
      </w:r>
      <w:r w:rsidRPr="00B522A0">
        <w:rPr>
          <w:sz w:val="26"/>
          <w:szCs w:val="26"/>
        </w:rPr>
        <w:t>это на 6,2% или на</w:t>
      </w:r>
      <w:r w:rsidR="004D464E">
        <w:rPr>
          <w:sz w:val="26"/>
          <w:szCs w:val="26"/>
        </w:rPr>
        <w:t xml:space="preserve"> </w:t>
      </w:r>
      <w:r w:rsidRPr="00B522A0">
        <w:rPr>
          <w:sz w:val="26"/>
          <w:szCs w:val="26"/>
        </w:rPr>
        <w:t>701,8</w:t>
      </w:r>
      <w:r w:rsidR="00F551AF">
        <w:rPr>
          <w:sz w:val="26"/>
          <w:szCs w:val="26"/>
        </w:rPr>
        <w:t>0</w:t>
      </w:r>
      <w:r w:rsidRPr="00B522A0">
        <w:rPr>
          <w:sz w:val="26"/>
          <w:szCs w:val="26"/>
        </w:rPr>
        <w:t xml:space="preserve"> млн. руб. больше, чем за период прошлого года;</w:t>
      </w:r>
    </w:p>
    <w:p w:rsidR="0059031A" w:rsidRPr="00B522A0" w:rsidRDefault="0059031A" w:rsidP="00F551A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522A0">
        <w:rPr>
          <w:sz w:val="26"/>
          <w:szCs w:val="26"/>
        </w:rPr>
        <w:t>- поступление по налогам составило 31</w:t>
      </w:r>
      <w:r w:rsidR="00F551AF">
        <w:rPr>
          <w:sz w:val="26"/>
          <w:szCs w:val="26"/>
        </w:rPr>
        <w:t xml:space="preserve"> </w:t>
      </w:r>
      <w:r w:rsidRPr="00B522A0">
        <w:rPr>
          <w:sz w:val="26"/>
          <w:szCs w:val="26"/>
        </w:rPr>
        <w:t>25</w:t>
      </w:r>
      <w:r>
        <w:rPr>
          <w:sz w:val="26"/>
          <w:szCs w:val="26"/>
        </w:rPr>
        <w:t>1,4</w:t>
      </w:r>
      <w:r w:rsidR="00F551AF">
        <w:rPr>
          <w:sz w:val="26"/>
          <w:szCs w:val="26"/>
        </w:rPr>
        <w:t>0</w:t>
      </w:r>
      <w:r w:rsidR="004D464E">
        <w:rPr>
          <w:sz w:val="26"/>
          <w:szCs w:val="26"/>
        </w:rPr>
        <w:t xml:space="preserve"> млн. руб. – рост на  13,6% или </w:t>
      </w:r>
      <w:r w:rsidRPr="00B522A0">
        <w:rPr>
          <w:sz w:val="26"/>
          <w:szCs w:val="26"/>
        </w:rPr>
        <w:t>3</w:t>
      </w:r>
      <w:r w:rsidR="004D464E">
        <w:rPr>
          <w:sz w:val="26"/>
          <w:szCs w:val="26"/>
        </w:rPr>
        <w:t> </w:t>
      </w:r>
      <w:r w:rsidRPr="00B522A0">
        <w:rPr>
          <w:sz w:val="26"/>
          <w:szCs w:val="26"/>
        </w:rPr>
        <w:t>75</w:t>
      </w:r>
      <w:r>
        <w:rPr>
          <w:sz w:val="26"/>
          <w:szCs w:val="26"/>
        </w:rPr>
        <w:t>1</w:t>
      </w:r>
      <w:r w:rsidRPr="00B522A0">
        <w:rPr>
          <w:sz w:val="26"/>
          <w:szCs w:val="26"/>
        </w:rPr>
        <w:t>,</w:t>
      </w:r>
      <w:r>
        <w:rPr>
          <w:sz w:val="26"/>
          <w:szCs w:val="26"/>
        </w:rPr>
        <w:t>9</w:t>
      </w:r>
      <w:r w:rsidR="00F551AF">
        <w:rPr>
          <w:sz w:val="26"/>
          <w:szCs w:val="26"/>
        </w:rPr>
        <w:t>0</w:t>
      </w:r>
      <w:r w:rsidRPr="00B522A0">
        <w:rPr>
          <w:sz w:val="26"/>
          <w:szCs w:val="26"/>
        </w:rPr>
        <w:t xml:space="preserve"> млн. руб., в том числе по бюджетам:</w:t>
      </w:r>
    </w:p>
    <w:p w:rsidR="0059031A" w:rsidRPr="00B522A0" w:rsidRDefault="0059031A" w:rsidP="0059031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522A0">
        <w:rPr>
          <w:sz w:val="26"/>
          <w:szCs w:val="26"/>
        </w:rPr>
        <w:t>В федеральный бюджет зачислено 20</w:t>
      </w:r>
      <w:r w:rsidR="00F551AF">
        <w:rPr>
          <w:sz w:val="26"/>
          <w:szCs w:val="26"/>
        </w:rPr>
        <w:t xml:space="preserve"> </w:t>
      </w:r>
      <w:r w:rsidRPr="00B522A0">
        <w:rPr>
          <w:sz w:val="26"/>
          <w:szCs w:val="26"/>
        </w:rPr>
        <w:t>630,7</w:t>
      </w:r>
      <w:r w:rsidR="00F551AF">
        <w:rPr>
          <w:sz w:val="26"/>
          <w:szCs w:val="26"/>
        </w:rPr>
        <w:t>0</w:t>
      </w:r>
      <w:r w:rsidRPr="00B522A0">
        <w:rPr>
          <w:sz w:val="26"/>
          <w:szCs w:val="26"/>
        </w:rPr>
        <w:t xml:space="preserve"> млн. руб., на 30%</w:t>
      </w:r>
      <w:r w:rsidR="004D464E">
        <w:rPr>
          <w:sz w:val="26"/>
          <w:szCs w:val="26"/>
        </w:rPr>
        <w:t xml:space="preserve"> </w:t>
      </w:r>
      <w:r w:rsidRPr="00B522A0">
        <w:rPr>
          <w:sz w:val="26"/>
          <w:szCs w:val="26"/>
        </w:rPr>
        <w:t>(+4</w:t>
      </w:r>
      <w:r w:rsidR="004D464E">
        <w:rPr>
          <w:sz w:val="26"/>
          <w:szCs w:val="26"/>
        </w:rPr>
        <w:t> </w:t>
      </w:r>
      <w:r w:rsidRPr="00B522A0">
        <w:rPr>
          <w:sz w:val="26"/>
          <w:szCs w:val="26"/>
        </w:rPr>
        <w:t>765,8</w:t>
      </w:r>
      <w:r w:rsidR="00F551AF">
        <w:rPr>
          <w:sz w:val="26"/>
          <w:szCs w:val="26"/>
        </w:rPr>
        <w:t>0</w:t>
      </w:r>
      <w:r w:rsidR="004D464E">
        <w:rPr>
          <w:sz w:val="26"/>
          <w:szCs w:val="26"/>
        </w:rPr>
        <w:t> млн. </w:t>
      </w:r>
      <w:r w:rsidRPr="00B522A0">
        <w:rPr>
          <w:sz w:val="26"/>
          <w:szCs w:val="26"/>
        </w:rPr>
        <w:t>руб.)  больше, чем за 9 месяцев 2020 года.  В республиканский бюджет поступило 8</w:t>
      </w:r>
      <w:r w:rsidR="00F551AF">
        <w:rPr>
          <w:sz w:val="26"/>
          <w:szCs w:val="26"/>
        </w:rPr>
        <w:t xml:space="preserve"> </w:t>
      </w:r>
      <w:r w:rsidRPr="00B522A0">
        <w:rPr>
          <w:sz w:val="26"/>
          <w:szCs w:val="26"/>
        </w:rPr>
        <w:t>744,7</w:t>
      </w:r>
      <w:r w:rsidR="00F551AF">
        <w:rPr>
          <w:sz w:val="26"/>
          <w:szCs w:val="26"/>
        </w:rPr>
        <w:t>0</w:t>
      </w:r>
      <w:r w:rsidRPr="00B522A0">
        <w:rPr>
          <w:sz w:val="26"/>
          <w:szCs w:val="26"/>
        </w:rPr>
        <w:t xml:space="preserve">  млн. руб., снижение на 11,9% (-1</w:t>
      </w:r>
      <w:r w:rsidR="00F551AF">
        <w:rPr>
          <w:sz w:val="26"/>
          <w:szCs w:val="26"/>
        </w:rPr>
        <w:t xml:space="preserve"> </w:t>
      </w:r>
      <w:r w:rsidRPr="00B522A0">
        <w:rPr>
          <w:sz w:val="26"/>
          <w:szCs w:val="26"/>
        </w:rPr>
        <w:t>180,7</w:t>
      </w:r>
      <w:r w:rsidR="00F551AF">
        <w:rPr>
          <w:sz w:val="26"/>
          <w:szCs w:val="26"/>
        </w:rPr>
        <w:t>0</w:t>
      </w:r>
      <w:r w:rsidRPr="00B522A0">
        <w:rPr>
          <w:sz w:val="26"/>
          <w:szCs w:val="26"/>
        </w:rPr>
        <w:t xml:space="preserve"> млн. руб.), в местные бюджеты – </w:t>
      </w:r>
      <w:r>
        <w:rPr>
          <w:sz w:val="26"/>
          <w:szCs w:val="26"/>
        </w:rPr>
        <w:t>1</w:t>
      </w:r>
      <w:r w:rsidR="00F551AF">
        <w:rPr>
          <w:sz w:val="26"/>
          <w:szCs w:val="26"/>
        </w:rPr>
        <w:t> </w:t>
      </w:r>
      <w:r>
        <w:rPr>
          <w:sz w:val="26"/>
          <w:szCs w:val="26"/>
        </w:rPr>
        <w:t>876</w:t>
      </w:r>
      <w:r w:rsidR="00F551AF">
        <w:rPr>
          <w:sz w:val="26"/>
          <w:szCs w:val="26"/>
        </w:rPr>
        <w:t>,00</w:t>
      </w:r>
      <w:r w:rsidRPr="00B522A0">
        <w:rPr>
          <w:sz w:val="26"/>
          <w:szCs w:val="26"/>
        </w:rPr>
        <w:t xml:space="preserve"> млн. руб., рост на 9,</w:t>
      </w:r>
      <w:r>
        <w:rPr>
          <w:sz w:val="26"/>
          <w:szCs w:val="26"/>
        </w:rPr>
        <w:t>8</w:t>
      </w:r>
      <w:r w:rsidRPr="00B522A0">
        <w:rPr>
          <w:sz w:val="26"/>
          <w:szCs w:val="26"/>
        </w:rPr>
        <w:t>% (+16</w:t>
      </w:r>
      <w:r>
        <w:rPr>
          <w:sz w:val="26"/>
          <w:szCs w:val="26"/>
        </w:rPr>
        <w:t>6</w:t>
      </w:r>
      <w:r w:rsidRPr="00B522A0">
        <w:rPr>
          <w:sz w:val="26"/>
          <w:szCs w:val="26"/>
        </w:rPr>
        <w:t>,</w:t>
      </w:r>
      <w:r>
        <w:rPr>
          <w:sz w:val="26"/>
          <w:szCs w:val="26"/>
        </w:rPr>
        <w:t>8</w:t>
      </w:r>
      <w:r w:rsidR="00F551AF">
        <w:rPr>
          <w:sz w:val="26"/>
          <w:szCs w:val="26"/>
        </w:rPr>
        <w:t>0</w:t>
      </w:r>
      <w:r w:rsidRPr="00B522A0">
        <w:rPr>
          <w:sz w:val="26"/>
          <w:szCs w:val="26"/>
        </w:rPr>
        <w:t xml:space="preserve"> млн. руб.).</w:t>
      </w:r>
    </w:p>
    <w:p w:rsidR="0059031A" w:rsidRPr="00B522A0" w:rsidRDefault="0059031A" w:rsidP="0059031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522A0">
        <w:rPr>
          <w:sz w:val="26"/>
          <w:szCs w:val="26"/>
        </w:rPr>
        <w:t>За 9 месяцев 2021 года более  94,2% всех налоговых платежей (без страховых взносов) обеспечено шестью налогами: НДПИ – 11</w:t>
      </w:r>
      <w:r w:rsidR="00F551AF">
        <w:rPr>
          <w:sz w:val="26"/>
          <w:szCs w:val="26"/>
        </w:rPr>
        <w:t xml:space="preserve"> </w:t>
      </w:r>
      <w:r w:rsidRPr="00B522A0">
        <w:rPr>
          <w:sz w:val="26"/>
          <w:szCs w:val="26"/>
        </w:rPr>
        <w:t>149,6</w:t>
      </w:r>
      <w:r w:rsidR="00F551AF">
        <w:rPr>
          <w:sz w:val="26"/>
          <w:szCs w:val="26"/>
        </w:rPr>
        <w:t>0</w:t>
      </w:r>
      <w:r w:rsidRPr="00B522A0">
        <w:rPr>
          <w:sz w:val="26"/>
          <w:szCs w:val="26"/>
        </w:rPr>
        <w:t xml:space="preserve"> млн. руб. (доля 35,7%), НДС (с учетом НДС на товары, ввозимые из республик Беларусь и Казахстан) – 8</w:t>
      </w:r>
      <w:r w:rsidR="00F551AF">
        <w:rPr>
          <w:sz w:val="26"/>
          <w:szCs w:val="26"/>
        </w:rPr>
        <w:t> </w:t>
      </w:r>
      <w:r w:rsidRPr="00B522A0">
        <w:rPr>
          <w:sz w:val="26"/>
          <w:szCs w:val="26"/>
        </w:rPr>
        <w:t>869,5</w:t>
      </w:r>
      <w:r w:rsidR="00F551AF">
        <w:rPr>
          <w:sz w:val="26"/>
          <w:szCs w:val="26"/>
        </w:rPr>
        <w:t>0</w:t>
      </w:r>
      <w:r w:rsidRPr="00B522A0">
        <w:rPr>
          <w:sz w:val="26"/>
          <w:szCs w:val="26"/>
        </w:rPr>
        <w:t xml:space="preserve">  млн. руб. (доля 28,4%), НДФЛ – </w:t>
      </w:r>
      <w:r>
        <w:rPr>
          <w:sz w:val="26"/>
          <w:szCs w:val="26"/>
        </w:rPr>
        <w:t>4</w:t>
      </w:r>
      <w:r w:rsidR="00F551AF">
        <w:rPr>
          <w:sz w:val="26"/>
          <w:szCs w:val="26"/>
        </w:rPr>
        <w:t xml:space="preserve"> </w:t>
      </w:r>
      <w:r>
        <w:rPr>
          <w:sz w:val="26"/>
          <w:szCs w:val="26"/>
        </w:rPr>
        <w:t>681,3</w:t>
      </w:r>
      <w:r w:rsidR="00F551AF">
        <w:rPr>
          <w:sz w:val="26"/>
          <w:szCs w:val="26"/>
        </w:rPr>
        <w:t>0</w:t>
      </w:r>
      <w:r w:rsidRPr="00B522A0">
        <w:rPr>
          <w:sz w:val="26"/>
          <w:szCs w:val="26"/>
        </w:rPr>
        <w:t xml:space="preserve"> млн. руб. (15%), налогом   на прибыль – 1</w:t>
      </w:r>
      <w:r w:rsidR="00F551AF">
        <w:rPr>
          <w:sz w:val="26"/>
          <w:szCs w:val="26"/>
        </w:rPr>
        <w:t xml:space="preserve"> </w:t>
      </w:r>
      <w:r w:rsidRPr="00B522A0">
        <w:rPr>
          <w:sz w:val="26"/>
          <w:szCs w:val="26"/>
        </w:rPr>
        <w:t>812,4</w:t>
      </w:r>
      <w:r w:rsidR="00F551AF">
        <w:rPr>
          <w:sz w:val="26"/>
          <w:szCs w:val="26"/>
        </w:rPr>
        <w:t>0</w:t>
      </w:r>
      <w:r w:rsidRPr="00B522A0">
        <w:rPr>
          <w:sz w:val="26"/>
          <w:szCs w:val="26"/>
        </w:rPr>
        <w:t xml:space="preserve"> млн. руб. (5,8%), налогом на имущество организаций –  2</w:t>
      </w:r>
      <w:r w:rsidR="00F551AF">
        <w:rPr>
          <w:sz w:val="26"/>
          <w:szCs w:val="26"/>
        </w:rPr>
        <w:t> </w:t>
      </w:r>
      <w:r w:rsidRPr="00B522A0">
        <w:rPr>
          <w:sz w:val="26"/>
          <w:szCs w:val="26"/>
        </w:rPr>
        <w:t>916,3</w:t>
      </w:r>
      <w:r w:rsidR="00F551AF">
        <w:rPr>
          <w:sz w:val="26"/>
          <w:szCs w:val="26"/>
        </w:rPr>
        <w:t>0</w:t>
      </w:r>
      <w:r w:rsidRPr="00B522A0">
        <w:rPr>
          <w:sz w:val="26"/>
          <w:szCs w:val="26"/>
        </w:rPr>
        <w:t xml:space="preserve"> млн. руб. (доля 9,3%). </w:t>
      </w:r>
    </w:p>
    <w:p w:rsidR="0059031A" w:rsidRPr="00B522A0" w:rsidRDefault="0059031A" w:rsidP="0059031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522A0">
        <w:rPr>
          <w:sz w:val="26"/>
          <w:szCs w:val="26"/>
        </w:rPr>
        <w:t>По федеральному бюджету увеличение поступлений за 9 месяцев 2021 года относительно соответствующего периода 2020 года на 30%, или  на 4</w:t>
      </w:r>
      <w:r w:rsidR="00F551AF">
        <w:rPr>
          <w:sz w:val="26"/>
          <w:szCs w:val="26"/>
        </w:rPr>
        <w:t xml:space="preserve"> </w:t>
      </w:r>
      <w:r w:rsidRPr="00B522A0">
        <w:rPr>
          <w:sz w:val="26"/>
          <w:szCs w:val="26"/>
        </w:rPr>
        <w:t>765,8</w:t>
      </w:r>
      <w:r w:rsidR="00F551AF">
        <w:rPr>
          <w:sz w:val="26"/>
          <w:szCs w:val="26"/>
        </w:rPr>
        <w:t>0</w:t>
      </w:r>
      <w:r w:rsidRPr="00B522A0">
        <w:rPr>
          <w:sz w:val="26"/>
          <w:szCs w:val="26"/>
        </w:rPr>
        <w:t xml:space="preserve"> млн. руб., увеличение по следующим крупным налогам:</w:t>
      </w:r>
    </w:p>
    <w:p w:rsidR="0059031A" w:rsidRPr="00B522A0" w:rsidRDefault="0059031A" w:rsidP="0059031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522A0">
        <w:rPr>
          <w:sz w:val="26"/>
          <w:szCs w:val="26"/>
        </w:rPr>
        <w:t>- по НДС  на  5% (+</w:t>
      </w:r>
      <w:r w:rsidR="00F551AF">
        <w:rPr>
          <w:sz w:val="26"/>
          <w:szCs w:val="26"/>
        </w:rPr>
        <w:t xml:space="preserve"> </w:t>
      </w:r>
      <w:r w:rsidRPr="00B522A0">
        <w:rPr>
          <w:sz w:val="26"/>
          <w:szCs w:val="26"/>
        </w:rPr>
        <w:t>420</w:t>
      </w:r>
      <w:r w:rsidR="00F551AF">
        <w:rPr>
          <w:sz w:val="26"/>
          <w:szCs w:val="26"/>
        </w:rPr>
        <w:t>,00</w:t>
      </w:r>
      <w:r w:rsidRPr="00B522A0">
        <w:rPr>
          <w:sz w:val="26"/>
          <w:szCs w:val="26"/>
        </w:rPr>
        <w:t>млн. руб.), в основном, за счет увеличение выручки от реализации товаров (работ, услуг), в том числе за счет увеличение объемов предоставленных услуг;</w:t>
      </w:r>
    </w:p>
    <w:p w:rsidR="0059031A" w:rsidRPr="00B522A0" w:rsidRDefault="0059031A" w:rsidP="0059031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522A0">
        <w:rPr>
          <w:sz w:val="26"/>
          <w:szCs w:val="26"/>
        </w:rPr>
        <w:t xml:space="preserve">       - по НДПИ на 62,7% (+4</w:t>
      </w:r>
      <w:r w:rsidR="00F551AF">
        <w:rPr>
          <w:sz w:val="26"/>
          <w:szCs w:val="26"/>
        </w:rPr>
        <w:t xml:space="preserve"> </w:t>
      </w:r>
      <w:r w:rsidRPr="00B522A0">
        <w:rPr>
          <w:sz w:val="26"/>
          <w:szCs w:val="26"/>
        </w:rPr>
        <w:t>297,7</w:t>
      </w:r>
      <w:r w:rsidR="00F551AF">
        <w:rPr>
          <w:sz w:val="26"/>
          <w:szCs w:val="26"/>
        </w:rPr>
        <w:t>0</w:t>
      </w:r>
      <w:r w:rsidRPr="00B522A0">
        <w:rPr>
          <w:sz w:val="26"/>
          <w:szCs w:val="26"/>
        </w:rPr>
        <w:t xml:space="preserve"> млн. руб.) - в связи изменением в 2021 году  курса доллара и цены на нефть.</w:t>
      </w:r>
    </w:p>
    <w:p w:rsidR="0059031A" w:rsidRPr="00B522A0" w:rsidRDefault="0059031A" w:rsidP="0059031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522A0">
        <w:rPr>
          <w:sz w:val="26"/>
          <w:szCs w:val="26"/>
        </w:rPr>
        <w:t>Индикативные показатели по мобилизации платежей  в федеральный бюджет выполнены на 106,4%.</w:t>
      </w:r>
    </w:p>
    <w:p w:rsidR="0059031A" w:rsidRPr="00B522A0" w:rsidRDefault="0059031A" w:rsidP="0059031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522A0">
        <w:rPr>
          <w:sz w:val="26"/>
          <w:szCs w:val="26"/>
        </w:rPr>
        <w:t xml:space="preserve">В </w:t>
      </w:r>
      <w:r w:rsidRPr="00B522A0">
        <w:rPr>
          <w:bCs/>
          <w:sz w:val="26"/>
          <w:szCs w:val="26"/>
        </w:rPr>
        <w:t>бюджет Республики Татарстан</w:t>
      </w:r>
      <w:r w:rsidRPr="00B522A0">
        <w:rPr>
          <w:sz w:val="26"/>
          <w:szCs w:val="26"/>
        </w:rPr>
        <w:t xml:space="preserve">  зачислено 8</w:t>
      </w:r>
      <w:r w:rsidR="00F551AF">
        <w:rPr>
          <w:sz w:val="26"/>
          <w:szCs w:val="26"/>
        </w:rPr>
        <w:t xml:space="preserve"> </w:t>
      </w:r>
      <w:r w:rsidRPr="00B522A0">
        <w:rPr>
          <w:sz w:val="26"/>
          <w:szCs w:val="26"/>
        </w:rPr>
        <w:t>744,7</w:t>
      </w:r>
      <w:r w:rsidR="00F551AF">
        <w:rPr>
          <w:sz w:val="26"/>
          <w:szCs w:val="26"/>
        </w:rPr>
        <w:t>0</w:t>
      </w:r>
      <w:r w:rsidRPr="00B522A0">
        <w:rPr>
          <w:sz w:val="26"/>
          <w:szCs w:val="26"/>
        </w:rPr>
        <w:t xml:space="preserve">  млн. руб., это на 11,9%</w:t>
      </w:r>
      <w:r w:rsidR="004D464E">
        <w:rPr>
          <w:sz w:val="26"/>
          <w:szCs w:val="26"/>
        </w:rPr>
        <w:t xml:space="preserve"> </w:t>
      </w:r>
      <w:r w:rsidRPr="00B522A0">
        <w:rPr>
          <w:sz w:val="26"/>
          <w:szCs w:val="26"/>
        </w:rPr>
        <w:t>(-1</w:t>
      </w:r>
      <w:r w:rsidR="00F551AF">
        <w:rPr>
          <w:sz w:val="26"/>
          <w:szCs w:val="26"/>
        </w:rPr>
        <w:t xml:space="preserve"> </w:t>
      </w:r>
      <w:r w:rsidRPr="00B522A0">
        <w:rPr>
          <w:sz w:val="26"/>
          <w:szCs w:val="26"/>
        </w:rPr>
        <w:t>180,7</w:t>
      </w:r>
      <w:r w:rsidR="00F551AF">
        <w:rPr>
          <w:sz w:val="26"/>
          <w:szCs w:val="26"/>
        </w:rPr>
        <w:t>0</w:t>
      </w:r>
      <w:r w:rsidRPr="00B522A0">
        <w:rPr>
          <w:sz w:val="26"/>
          <w:szCs w:val="26"/>
        </w:rPr>
        <w:t xml:space="preserve"> млн. руб.) меньше  отчетного периода 2020 года. </w:t>
      </w:r>
    </w:p>
    <w:p w:rsidR="0059031A" w:rsidRPr="00B522A0" w:rsidRDefault="0059031A" w:rsidP="0059031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522A0">
        <w:rPr>
          <w:sz w:val="26"/>
          <w:szCs w:val="26"/>
        </w:rPr>
        <w:t>Доходы бюджета республики на 94,5% обеспечены за счет трёх налогов: налога на доходы физических лиц – 3</w:t>
      </w:r>
      <w:r w:rsidR="00F551AF">
        <w:rPr>
          <w:sz w:val="26"/>
          <w:szCs w:val="26"/>
        </w:rPr>
        <w:t xml:space="preserve"> </w:t>
      </w:r>
      <w:r w:rsidRPr="00B522A0">
        <w:rPr>
          <w:sz w:val="26"/>
          <w:szCs w:val="26"/>
        </w:rPr>
        <w:t>545,4</w:t>
      </w:r>
      <w:r w:rsidR="00F551AF">
        <w:rPr>
          <w:sz w:val="26"/>
          <w:szCs w:val="26"/>
        </w:rPr>
        <w:t>0</w:t>
      </w:r>
      <w:r w:rsidRPr="00B522A0">
        <w:rPr>
          <w:sz w:val="26"/>
          <w:szCs w:val="26"/>
        </w:rPr>
        <w:t xml:space="preserve"> млн. руб. (доля 40,5%), налога на прибыль организаций – 1</w:t>
      </w:r>
      <w:r w:rsidR="00F551AF">
        <w:rPr>
          <w:sz w:val="26"/>
          <w:szCs w:val="26"/>
        </w:rPr>
        <w:t xml:space="preserve"> </w:t>
      </w:r>
      <w:r w:rsidRPr="00B522A0">
        <w:rPr>
          <w:sz w:val="26"/>
          <w:szCs w:val="26"/>
        </w:rPr>
        <w:t>812,4</w:t>
      </w:r>
      <w:r w:rsidR="00F551AF">
        <w:rPr>
          <w:sz w:val="26"/>
          <w:szCs w:val="26"/>
        </w:rPr>
        <w:t>0</w:t>
      </w:r>
      <w:r w:rsidRPr="00B522A0">
        <w:rPr>
          <w:sz w:val="26"/>
          <w:szCs w:val="26"/>
        </w:rPr>
        <w:t xml:space="preserve"> млн. руб. (20,7%), налога на имущество организаций –  2</w:t>
      </w:r>
      <w:r w:rsidR="00F551AF">
        <w:rPr>
          <w:sz w:val="26"/>
          <w:szCs w:val="26"/>
        </w:rPr>
        <w:t xml:space="preserve"> 916,30 </w:t>
      </w:r>
      <w:r w:rsidRPr="00B522A0">
        <w:rPr>
          <w:sz w:val="26"/>
          <w:szCs w:val="26"/>
        </w:rPr>
        <w:t xml:space="preserve">млн. руб. (33,3%), </w:t>
      </w:r>
    </w:p>
    <w:p w:rsidR="0059031A" w:rsidRPr="00B522A0" w:rsidRDefault="0059031A" w:rsidP="0059031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522A0">
        <w:rPr>
          <w:sz w:val="26"/>
          <w:szCs w:val="26"/>
        </w:rPr>
        <w:t>Плановые назначения по мобилизации налоговых платежей в бюджет Республики Татарстан выполнены на 114,1%.</w:t>
      </w:r>
    </w:p>
    <w:p w:rsidR="0059031A" w:rsidRPr="00B522A0" w:rsidRDefault="0059031A" w:rsidP="0059031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522A0">
        <w:rPr>
          <w:sz w:val="26"/>
          <w:szCs w:val="26"/>
        </w:rPr>
        <w:t xml:space="preserve">В </w:t>
      </w:r>
      <w:r w:rsidRPr="00B522A0">
        <w:rPr>
          <w:bCs/>
          <w:sz w:val="26"/>
          <w:szCs w:val="26"/>
        </w:rPr>
        <w:t>доходы местных бюджетов</w:t>
      </w:r>
      <w:r w:rsidRPr="00B522A0">
        <w:rPr>
          <w:b/>
          <w:bCs/>
          <w:sz w:val="26"/>
          <w:szCs w:val="26"/>
        </w:rPr>
        <w:t xml:space="preserve">  </w:t>
      </w:r>
      <w:r w:rsidRPr="00B522A0">
        <w:rPr>
          <w:sz w:val="26"/>
          <w:szCs w:val="26"/>
        </w:rPr>
        <w:t xml:space="preserve">поступило </w:t>
      </w:r>
      <w:r>
        <w:rPr>
          <w:sz w:val="26"/>
          <w:szCs w:val="26"/>
        </w:rPr>
        <w:t>1</w:t>
      </w:r>
      <w:r w:rsidR="00F551AF">
        <w:rPr>
          <w:sz w:val="26"/>
          <w:szCs w:val="26"/>
        </w:rPr>
        <w:t xml:space="preserve"> </w:t>
      </w:r>
      <w:r>
        <w:rPr>
          <w:sz w:val="26"/>
          <w:szCs w:val="26"/>
        </w:rPr>
        <w:t>876</w:t>
      </w:r>
      <w:r w:rsidRPr="00B522A0">
        <w:rPr>
          <w:sz w:val="26"/>
          <w:szCs w:val="26"/>
        </w:rPr>
        <w:t xml:space="preserve"> млн. руб., или 17,7%</w:t>
      </w:r>
      <w:r w:rsidR="004D464E">
        <w:rPr>
          <w:sz w:val="26"/>
          <w:szCs w:val="26"/>
        </w:rPr>
        <w:t xml:space="preserve"> </w:t>
      </w:r>
      <w:r w:rsidRPr="00B522A0">
        <w:rPr>
          <w:sz w:val="26"/>
          <w:szCs w:val="26"/>
        </w:rPr>
        <w:t xml:space="preserve">от всех поступлений в консолидированный бюджет Республики Татарстан. По сравнению с отчетным периодом 2020 года поступления налоговых платежей в местные бюджеты увеличилось на </w:t>
      </w:r>
      <w:r>
        <w:rPr>
          <w:sz w:val="26"/>
          <w:szCs w:val="26"/>
        </w:rPr>
        <w:t>9,8</w:t>
      </w:r>
      <w:r w:rsidRPr="00B522A0">
        <w:rPr>
          <w:sz w:val="26"/>
          <w:szCs w:val="26"/>
        </w:rPr>
        <w:t>%, или на 16</w:t>
      </w:r>
      <w:r>
        <w:rPr>
          <w:sz w:val="26"/>
          <w:szCs w:val="26"/>
        </w:rPr>
        <w:t>6</w:t>
      </w:r>
      <w:r w:rsidRPr="00B522A0">
        <w:rPr>
          <w:sz w:val="26"/>
          <w:szCs w:val="26"/>
        </w:rPr>
        <w:t>,</w:t>
      </w:r>
      <w:r>
        <w:rPr>
          <w:sz w:val="26"/>
          <w:szCs w:val="26"/>
        </w:rPr>
        <w:t>8</w:t>
      </w:r>
      <w:r w:rsidR="00F551AF">
        <w:rPr>
          <w:sz w:val="26"/>
          <w:szCs w:val="26"/>
        </w:rPr>
        <w:t xml:space="preserve">0 </w:t>
      </w:r>
      <w:r w:rsidRPr="00B522A0">
        <w:rPr>
          <w:sz w:val="26"/>
          <w:szCs w:val="26"/>
        </w:rPr>
        <w:t>млн. рублей.</w:t>
      </w:r>
    </w:p>
    <w:p w:rsidR="0059031A" w:rsidRPr="00B522A0" w:rsidRDefault="0059031A" w:rsidP="0059031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522A0">
        <w:rPr>
          <w:sz w:val="26"/>
          <w:szCs w:val="26"/>
        </w:rPr>
        <w:t>Доходы  местного бюджета  на  98,</w:t>
      </w:r>
      <w:r>
        <w:rPr>
          <w:sz w:val="26"/>
          <w:szCs w:val="26"/>
        </w:rPr>
        <w:t>3</w:t>
      </w:r>
      <w:r w:rsidRPr="00B522A0">
        <w:rPr>
          <w:sz w:val="26"/>
          <w:szCs w:val="26"/>
        </w:rPr>
        <w:t>% обеспечены за счет НДФЛ –</w:t>
      </w:r>
      <w:r w:rsidR="004D464E">
        <w:rPr>
          <w:sz w:val="26"/>
          <w:szCs w:val="26"/>
        </w:rPr>
        <w:t xml:space="preserve"> </w:t>
      </w:r>
      <w:r>
        <w:rPr>
          <w:sz w:val="26"/>
          <w:szCs w:val="26"/>
        </w:rPr>
        <w:t>1</w:t>
      </w:r>
      <w:r w:rsidR="004D464E">
        <w:rPr>
          <w:sz w:val="26"/>
          <w:szCs w:val="26"/>
        </w:rPr>
        <w:t> </w:t>
      </w:r>
      <w:r>
        <w:rPr>
          <w:sz w:val="26"/>
          <w:szCs w:val="26"/>
        </w:rPr>
        <w:t>135,9</w:t>
      </w:r>
      <w:r w:rsidR="004D464E">
        <w:rPr>
          <w:sz w:val="26"/>
          <w:szCs w:val="26"/>
        </w:rPr>
        <w:t>0м </w:t>
      </w:r>
      <w:r w:rsidRPr="00B522A0">
        <w:rPr>
          <w:sz w:val="26"/>
          <w:szCs w:val="26"/>
        </w:rPr>
        <w:t>лн. руб. (доля 60,</w:t>
      </w:r>
      <w:r>
        <w:rPr>
          <w:sz w:val="26"/>
          <w:szCs w:val="26"/>
        </w:rPr>
        <w:t>5</w:t>
      </w:r>
      <w:r w:rsidRPr="00B522A0">
        <w:rPr>
          <w:sz w:val="26"/>
          <w:szCs w:val="26"/>
        </w:rPr>
        <w:t>%), земельного налога – 53</w:t>
      </w:r>
      <w:r>
        <w:rPr>
          <w:sz w:val="26"/>
          <w:szCs w:val="26"/>
        </w:rPr>
        <w:t>6</w:t>
      </w:r>
      <w:r w:rsidRPr="00B522A0">
        <w:rPr>
          <w:sz w:val="26"/>
          <w:szCs w:val="26"/>
        </w:rPr>
        <w:t>,</w:t>
      </w:r>
      <w:r>
        <w:rPr>
          <w:sz w:val="26"/>
          <w:szCs w:val="26"/>
        </w:rPr>
        <w:t>3</w:t>
      </w:r>
      <w:r w:rsidR="00F551AF">
        <w:rPr>
          <w:sz w:val="26"/>
          <w:szCs w:val="26"/>
        </w:rPr>
        <w:t xml:space="preserve">0 </w:t>
      </w:r>
      <w:r w:rsidRPr="00B522A0">
        <w:rPr>
          <w:sz w:val="26"/>
          <w:szCs w:val="26"/>
        </w:rPr>
        <w:t>млн. руб. (28,</w:t>
      </w:r>
      <w:r>
        <w:rPr>
          <w:sz w:val="26"/>
          <w:szCs w:val="26"/>
        </w:rPr>
        <w:t>6</w:t>
      </w:r>
      <w:r w:rsidRPr="00B522A0">
        <w:rPr>
          <w:sz w:val="26"/>
          <w:szCs w:val="26"/>
        </w:rPr>
        <w:t xml:space="preserve">%) налогов по специальным налоговым режимам – </w:t>
      </w:r>
      <w:r>
        <w:rPr>
          <w:sz w:val="26"/>
          <w:szCs w:val="26"/>
        </w:rPr>
        <w:t>173</w:t>
      </w:r>
      <w:r w:rsidR="00F551AF">
        <w:rPr>
          <w:sz w:val="26"/>
          <w:szCs w:val="26"/>
        </w:rPr>
        <w:t>,00</w:t>
      </w:r>
      <w:r w:rsidRPr="00B522A0">
        <w:rPr>
          <w:sz w:val="26"/>
          <w:szCs w:val="26"/>
        </w:rPr>
        <w:t xml:space="preserve"> млн. рублей (9,2%). </w:t>
      </w:r>
    </w:p>
    <w:p w:rsidR="0059031A" w:rsidRPr="00B522A0" w:rsidRDefault="0059031A" w:rsidP="0059031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522A0">
        <w:rPr>
          <w:sz w:val="26"/>
          <w:szCs w:val="26"/>
        </w:rPr>
        <w:t>Плановое задание по доходам в местный бюджет выполнено на 103,1%.</w:t>
      </w:r>
    </w:p>
    <w:p w:rsidR="004D464E" w:rsidRDefault="004D464E" w:rsidP="00733E4D">
      <w:pPr>
        <w:ind w:left="360"/>
        <w:rPr>
          <w:b/>
          <w:bCs/>
          <w:szCs w:val="28"/>
        </w:rPr>
      </w:pPr>
    </w:p>
    <w:p w:rsidR="004D464E" w:rsidRDefault="004D464E" w:rsidP="00733E4D">
      <w:pPr>
        <w:ind w:left="360"/>
        <w:rPr>
          <w:b/>
          <w:bCs/>
          <w:szCs w:val="28"/>
        </w:rPr>
      </w:pPr>
    </w:p>
    <w:p w:rsidR="00733E4D" w:rsidRDefault="00733E4D" w:rsidP="00733E4D">
      <w:pPr>
        <w:ind w:left="360"/>
        <w:rPr>
          <w:b/>
          <w:szCs w:val="28"/>
        </w:rPr>
      </w:pPr>
      <w:r>
        <w:rPr>
          <w:b/>
          <w:bCs/>
          <w:szCs w:val="28"/>
        </w:rPr>
        <w:lastRenderedPageBreak/>
        <w:t xml:space="preserve">Раздел 3. Анализ отчета об исполнении бюджета </w:t>
      </w:r>
      <w:r>
        <w:rPr>
          <w:b/>
          <w:szCs w:val="28"/>
        </w:rPr>
        <w:t>субъекта бюджетной отчетности</w:t>
      </w:r>
    </w:p>
    <w:p w:rsidR="00733E4D" w:rsidRDefault="00733E4D" w:rsidP="00733E4D">
      <w:pPr>
        <w:spacing w:after="120"/>
        <w:ind w:firstLine="1701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3.1. Исполнение бюджета получателя бюджетных средств </w:t>
      </w:r>
    </w:p>
    <w:p w:rsidR="00733E4D" w:rsidRDefault="00733E4D" w:rsidP="00733E4D">
      <w:pPr>
        <w:spacing w:after="120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       3.1.1. Доходы федерального бюджета</w:t>
      </w:r>
    </w:p>
    <w:p w:rsidR="00733E4D" w:rsidRDefault="00733E4D" w:rsidP="00733E4D">
      <w:pPr>
        <w:spacing w:after="120"/>
        <w:ind w:firstLine="567"/>
        <w:jc w:val="both"/>
        <w:rPr>
          <w:bCs/>
          <w:szCs w:val="28"/>
        </w:rPr>
      </w:pPr>
      <w:r>
        <w:rPr>
          <w:bCs/>
          <w:szCs w:val="28"/>
        </w:rPr>
        <w:t>Перечислений в доход федерального бюджета через финансовые органы не производилось (</w:t>
      </w:r>
      <w:r>
        <w:rPr>
          <w:bCs/>
          <w:i/>
          <w:szCs w:val="28"/>
        </w:rPr>
        <w:t>стр. 010 гр.8 ф. 0503127</w:t>
      </w:r>
      <w:r>
        <w:rPr>
          <w:bCs/>
          <w:szCs w:val="28"/>
        </w:rPr>
        <w:t>).</w:t>
      </w:r>
    </w:p>
    <w:p w:rsidR="00733E4D" w:rsidRDefault="00733E4D" w:rsidP="00733E4D">
      <w:pPr>
        <w:spacing w:after="120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       3.1.2. Расходы федерального бюджета</w:t>
      </w:r>
    </w:p>
    <w:p w:rsidR="00733E4D" w:rsidRDefault="00733E4D" w:rsidP="00733E4D">
      <w:pPr>
        <w:pStyle w:val="2"/>
        <w:ind w:right="-3"/>
        <w:rPr>
          <w:b w:val="0"/>
          <w:szCs w:val="28"/>
        </w:rPr>
      </w:pPr>
      <w:r>
        <w:rPr>
          <w:b w:val="0"/>
          <w:szCs w:val="28"/>
        </w:rPr>
        <w:t xml:space="preserve">Лимиты бюджетных обязательств на 2021 год утверждены Инспекции по главе 182 «Федеральная налоговая служба» на общую сумму 103 392 187,59 руб. </w:t>
      </w:r>
    </w:p>
    <w:p w:rsidR="00733E4D" w:rsidRDefault="00733E4D" w:rsidP="00733E4D">
      <w:pPr>
        <w:ind w:firstLine="720"/>
        <w:jc w:val="both"/>
        <w:rPr>
          <w:rFonts w:eastAsia="MS Mincho"/>
          <w:szCs w:val="28"/>
        </w:rPr>
      </w:pPr>
      <w:r>
        <w:rPr>
          <w:rFonts w:eastAsia="MS Mincho"/>
          <w:szCs w:val="28"/>
        </w:rPr>
        <w:t xml:space="preserve">Исполнено через лицевые счета в финансовом органе по </w:t>
      </w:r>
      <w:r>
        <w:rPr>
          <w:szCs w:val="28"/>
        </w:rPr>
        <w:t xml:space="preserve">главе 182 «Федеральная налоговая служба» </w:t>
      </w:r>
      <w:r>
        <w:rPr>
          <w:rFonts w:eastAsia="MS Mincho"/>
          <w:szCs w:val="28"/>
        </w:rPr>
        <w:t xml:space="preserve">на общую сумму </w:t>
      </w:r>
      <w:r>
        <w:rPr>
          <w:szCs w:val="28"/>
        </w:rPr>
        <w:t>79 469 229,32</w:t>
      </w:r>
      <w:r>
        <w:rPr>
          <w:b/>
          <w:szCs w:val="28"/>
        </w:rPr>
        <w:t xml:space="preserve"> </w:t>
      </w:r>
      <w:r>
        <w:rPr>
          <w:rFonts w:eastAsia="MS Mincho"/>
          <w:szCs w:val="28"/>
        </w:rPr>
        <w:t>руб.,</w:t>
      </w:r>
      <w:r>
        <w:rPr>
          <w:i/>
          <w:szCs w:val="28"/>
        </w:rPr>
        <w:t xml:space="preserve"> </w:t>
      </w:r>
      <w:r>
        <w:rPr>
          <w:rFonts w:eastAsia="MS Mincho"/>
          <w:szCs w:val="28"/>
        </w:rPr>
        <w:t xml:space="preserve">что составляет </w:t>
      </w:r>
      <w:r w:rsidR="0041758D">
        <w:rPr>
          <w:rFonts w:eastAsia="MS Mincho"/>
          <w:szCs w:val="28"/>
        </w:rPr>
        <w:t>76</w:t>
      </w:r>
      <w:r>
        <w:rPr>
          <w:rFonts w:eastAsia="MS Mincho"/>
          <w:szCs w:val="28"/>
        </w:rPr>
        <w:t>,</w:t>
      </w:r>
      <w:r w:rsidR="0041758D">
        <w:rPr>
          <w:rFonts w:eastAsia="MS Mincho"/>
          <w:szCs w:val="28"/>
        </w:rPr>
        <w:t>86</w:t>
      </w:r>
      <w:r>
        <w:rPr>
          <w:rFonts w:eastAsia="MS Mincho"/>
          <w:szCs w:val="28"/>
        </w:rPr>
        <w:t>% к бюджетным назначениям.</w:t>
      </w:r>
    </w:p>
    <w:p w:rsidR="00733E4D" w:rsidRDefault="00733E4D" w:rsidP="00733E4D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Сведения об исполнении бюджета в разрезе разделов, подразделов расходов федерального бюджета по бюджетной классификации Российской Федерации отражены в форме 0503164.</w:t>
      </w:r>
    </w:p>
    <w:p w:rsidR="00733E4D" w:rsidRDefault="00733E4D" w:rsidP="00733E4D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соответствии со статьей 226.1 Бюджетного кодекса Российской Федерации и приказа Минфина России от 21.12.2015 года №204н «О порядке утверждения и доведения до главных распорядителей, распорядителей и получателей средств федерального бюджета предельного объема оплаты денежных обязательств и о внесении изменений в некоторые приказы Министерства финансов Российской Федерации» ПОФ доведены на </w:t>
      </w:r>
      <w:r w:rsidR="00924CF6">
        <w:rPr>
          <w:color w:val="000000"/>
          <w:szCs w:val="28"/>
        </w:rPr>
        <w:t>3</w:t>
      </w:r>
      <w:r>
        <w:rPr>
          <w:color w:val="000000"/>
          <w:szCs w:val="28"/>
        </w:rPr>
        <w:t xml:space="preserve"> квартал 2021 года на общую сумму </w:t>
      </w:r>
      <w:r w:rsidR="00924CF6">
        <w:rPr>
          <w:szCs w:val="28"/>
        </w:rPr>
        <w:t>79</w:t>
      </w:r>
      <w:r>
        <w:rPr>
          <w:szCs w:val="28"/>
        </w:rPr>
        <w:t> </w:t>
      </w:r>
      <w:r w:rsidR="00924CF6">
        <w:rPr>
          <w:szCs w:val="28"/>
        </w:rPr>
        <w:t>469</w:t>
      </w:r>
      <w:r>
        <w:rPr>
          <w:szCs w:val="28"/>
        </w:rPr>
        <w:t> </w:t>
      </w:r>
      <w:r w:rsidR="00924CF6">
        <w:rPr>
          <w:szCs w:val="28"/>
        </w:rPr>
        <w:t>229</w:t>
      </w:r>
      <w:r>
        <w:rPr>
          <w:szCs w:val="28"/>
        </w:rPr>
        <w:t>,</w:t>
      </w:r>
      <w:r w:rsidR="00924CF6">
        <w:rPr>
          <w:szCs w:val="28"/>
        </w:rPr>
        <w:t>32</w:t>
      </w:r>
      <w:r>
        <w:rPr>
          <w:b/>
          <w:szCs w:val="28"/>
        </w:rPr>
        <w:t xml:space="preserve"> </w:t>
      </w:r>
      <w:r>
        <w:rPr>
          <w:rFonts w:eastAsia="MS Mincho"/>
          <w:szCs w:val="28"/>
        </w:rPr>
        <w:t>руб</w:t>
      </w:r>
      <w:r>
        <w:rPr>
          <w:color w:val="000000"/>
          <w:szCs w:val="28"/>
        </w:rPr>
        <w:t xml:space="preserve">., что составляет </w:t>
      </w:r>
      <w:r w:rsidR="00924CF6">
        <w:rPr>
          <w:rFonts w:eastAsia="MS Mincho"/>
          <w:szCs w:val="28"/>
        </w:rPr>
        <w:t>76</w:t>
      </w:r>
      <w:r>
        <w:rPr>
          <w:rFonts w:eastAsia="MS Mincho"/>
          <w:szCs w:val="28"/>
        </w:rPr>
        <w:t>,</w:t>
      </w:r>
      <w:r w:rsidR="00924CF6">
        <w:rPr>
          <w:rFonts w:eastAsia="MS Mincho"/>
          <w:szCs w:val="28"/>
        </w:rPr>
        <w:t>86</w:t>
      </w:r>
      <w:r>
        <w:rPr>
          <w:color w:val="000000"/>
          <w:szCs w:val="28"/>
        </w:rPr>
        <w:t>% к бюджетным назначениям.</w:t>
      </w:r>
    </w:p>
    <w:p w:rsidR="00733E4D" w:rsidRDefault="00733E4D" w:rsidP="00733E4D">
      <w:pPr>
        <w:ind w:firstLine="709"/>
        <w:jc w:val="both"/>
      </w:pPr>
      <w:r>
        <w:rPr>
          <w:bCs/>
          <w:szCs w:val="28"/>
        </w:rPr>
        <w:t xml:space="preserve">В таблице «Показатели </w:t>
      </w:r>
      <w:r>
        <w:rPr>
          <w:bCs/>
        </w:rPr>
        <w:t xml:space="preserve">кассового исполнения по расходам средств федерального бюджета» отражены показатели освоения лимитов бюджетных обязательств по кодам расходов по бюджетной классификации за отчетный период. </w:t>
      </w:r>
    </w:p>
    <w:p w:rsidR="00733E4D" w:rsidRDefault="00733E4D" w:rsidP="00733E4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Показатели кассового исполнения</w:t>
      </w:r>
    </w:p>
    <w:p w:rsidR="00733E4D" w:rsidRDefault="00733E4D" w:rsidP="00733E4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по расходам средств федерального бюджета </w:t>
      </w:r>
    </w:p>
    <w:p w:rsidR="00733E4D" w:rsidRDefault="00733E4D" w:rsidP="00733E4D">
      <w:pPr>
        <w:jc w:val="right"/>
        <w:rPr>
          <w:i/>
          <w:szCs w:val="28"/>
        </w:rPr>
      </w:pPr>
      <w:r>
        <w:rPr>
          <w:sz w:val="24"/>
          <w:szCs w:val="24"/>
        </w:rPr>
        <w:t>руб</w:t>
      </w:r>
      <w:r>
        <w:rPr>
          <w:i/>
          <w:szCs w:val="28"/>
        </w:rPr>
        <w:t>.</w:t>
      </w:r>
    </w:p>
    <w:tbl>
      <w:tblPr>
        <w:tblW w:w="103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1559"/>
        <w:gridCol w:w="1377"/>
        <w:gridCol w:w="1440"/>
        <w:gridCol w:w="720"/>
        <w:gridCol w:w="1260"/>
      </w:tblGrid>
      <w:tr w:rsidR="00733E4D" w:rsidTr="002B325F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расхода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Код расхода по бюджетной классификации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Исполнено через финансовые органы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% освоения ЛБО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Неиспол-ненные назначения</w:t>
            </w:r>
          </w:p>
        </w:tc>
      </w:tr>
      <w:tr w:rsidR="00733E4D" w:rsidTr="002B325F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733E4D" w:rsidTr="002B325F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ind w:firstLine="252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5F" w:rsidRDefault="002B325F">
            <w:pPr>
              <w:pStyle w:val="a7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33E4D" w:rsidRDefault="002B325F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B325F">
              <w:rPr>
                <w:rFonts w:ascii="Times New Roman" w:hAnsi="Times New Roman" w:cs="Times New Roman"/>
                <w:b/>
                <w:sz w:val="16"/>
                <w:szCs w:val="16"/>
              </w:rPr>
              <w:t>103 382 828.27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5F" w:rsidRDefault="002B325F">
            <w:pPr>
              <w:jc w:val="center"/>
              <w:rPr>
                <w:b/>
                <w:sz w:val="16"/>
                <w:szCs w:val="16"/>
              </w:rPr>
            </w:pPr>
          </w:p>
          <w:p w:rsidR="00733E4D" w:rsidRDefault="002B325F">
            <w:pPr>
              <w:jc w:val="center"/>
              <w:rPr>
                <w:b/>
                <w:sz w:val="16"/>
                <w:szCs w:val="16"/>
              </w:rPr>
            </w:pPr>
            <w:r w:rsidRPr="002B325F">
              <w:rPr>
                <w:b/>
                <w:sz w:val="16"/>
                <w:szCs w:val="16"/>
              </w:rPr>
              <w:t>79 461 695.79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B325F">
            <w:pPr>
              <w:pStyle w:val="a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325F">
              <w:rPr>
                <w:rFonts w:ascii="Times New Roman" w:hAnsi="Times New Roman"/>
                <w:b/>
                <w:sz w:val="16"/>
                <w:szCs w:val="16"/>
              </w:rPr>
              <w:t xml:space="preserve">     76.86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4D" w:rsidRDefault="00733E4D">
            <w:pPr>
              <w:pStyle w:val="a7"/>
              <w:ind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733E4D" w:rsidRDefault="002B325F">
            <w:pPr>
              <w:pStyle w:val="a7"/>
              <w:ind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B325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23 921 132.48</w:t>
            </w:r>
          </w:p>
        </w:tc>
      </w:tr>
      <w:tr w:rsidR="002B325F" w:rsidTr="002B325F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5F" w:rsidRDefault="002B325F">
            <w:pPr>
              <w:pStyle w:val="a7"/>
              <w:ind w:firstLine="252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2B325F" w:rsidRDefault="002B325F">
            <w:pPr>
              <w:pStyle w:val="a7"/>
              <w:ind w:firstLine="252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5F" w:rsidRDefault="002B325F">
            <w:pPr>
              <w:pStyle w:val="a7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01 06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5F" w:rsidRDefault="002B325F" w:rsidP="006E7453">
            <w:pPr>
              <w:pStyle w:val="a7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B325F" w:rsidRDefault="002B325F" w:rsidP="006E7453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B325F">
              <w:rPr>
                <w:rFonts w:ascii="Times New Roman" w:hAnsi="Times New Roman" w:cs="Times New Roman"/>
                <w:b/>
                <w:sz w:val="16"/>
                <w:szCs w:val="16"/>
              </w:rPr>
              <w:t>103 382 828.27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5F" w:rsidRDefault="002B325F" w:rsidP="006E7453">
            <w:pPr>
              <w:jc w:val="center"/>
              <w:rPr>
                <w:b/>
                <w:sz w:val="16"/>
                <w:szCs w:val="16"/>
              </w:rPr>
            </w:pPr>
          </w:p>
          <w:p w:rsidR="002B325F" w:rsidRDefault="002B325F" w:rsidP="006E7453">
            <w:pPr>
              <w:jc w:val="center"/>
              <w:rPr>
                <w:b/>
                <w:sz w:val="16"/>
                <w:szCs w:val="16"/>
              </w:rPr>
            </w:pPr>
          </w:p>
          <w:p w:rsidR="002B325F" w:rsidRDefault="002B325F" w:rsidP="006E7453">
            <w:pPr>
              <w:jc w:val="center"/>
              <w:rPr>
                <w:b/>
                <w:sz w:val="16"/>
                <w:szCs w:val="16"/>
              </w:rPr>
            </w:pPr>
            <w:r w:rsidRPr="002B325F">
              <w:rPr>
                <w:b/>
                <w:sz w:val="16"/>
                <w:szCs w:val="16"/>
              </w:rPr>
              <w:t>79 461 695.79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5F" w:rsidRDefault="002B325F" w:rsidP="006E7453">
            <w:pPr>
              <w:pStyle w:val="a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325F">
              <w:rPr>
                <w:rFonts w:ascii="Times New Roman" w:hAnsi="Times New Roman"/>
                <w:b/>
                <w:sz w:val="16"/>
                <w:szCs w:val="16"/>
              </w:rPr>
              <w:t xml:space="preserve">     76.86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5F" w:rsidRDefault="002B325F" w:rsidP="006E7453">
            <w:pPr>
              <w:pStyle w:val="a7"/>
              <w:ind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2B325F" w:rsidRDefault="002B325F" w:rsidP="006E7453">
            <w:pPr>
              <w:pStyle w:val="a7"/>
              <w:ind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B325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23 921 132.48</w:t>
            </w:r>
          </w:p>
        </w:tc>
      </w:tr>
      <w:tr w:rsidR="00733E4D" w:rsidTr="002B325F">
        <w:trPr>
          <w:trHeight w:val="721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4D" w:rsidRDefault="00733E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по оплате труда работников территориальных органов</w:t>
            </w:r>
          </w:p>
          <w:p w:rsidR="00733E4D" w:rsidRDefault="00733E4D">
            <w:pPr>
              <w:pStyle w:val="a7"/>
              <w:ind w:firstLine="252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01 06 3930290012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B325F">
            <w:pPr>
              <w:pStyle w:val="a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 </w:t>
            </w:r>
            <w:r w:rsidRPr="002B325F">
              <w:rPr>
                <w:rFonts w:ascii="Times New Roman" w:hAnsi="Times New Roman"/>
                <w:b/>
                <w:sz w:val="16"/>
                <w:szCs w:val="16"/>
              </w:rPr>
              <w:t xml:space="preserve"> 102 812 237.44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B325F">
            <w:pPr>
              <w:pStyle w:val="a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B325F">
              <w:rPr>
                <w:rFonts w:ascii="Times New Roman" w:hAnsi="Times New Roman"/>
                <w:b/>
                <w:sz w:val="16"/>
                <w:szCs w:val="16"/>
              </w:rPr>
              <w:t>79 039 390.72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B325F" w:rsidP="002B325F">
            <w:pPr>
              <w:pStyle w:val="a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76</w:t>
            </w:r>
            <w:r w:rsidR="00733E4D">
              <w:rPr>
                <w:rFonts w:ascii="Times New Roman" w:hAnsi="Times New Roman"/>
                <w:b/>
                <w:sz w:val="16"/>
                <w:szCs w:val="16"/>
              </w:rPr>
              <w:t>.8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B325F">
            <w:pPr>
              <w:pStyle w:val="a7"/>
              <w:ind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B325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23 772 846.72</w:t>
            </w:r>
          </w:p>
        </w:tc>
      </w:tr>
      <w:tr w:rsidR="00733E4D" w:rsidTr="002B325F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ind w:firstLine="25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Фонд оплаты труда государственных органов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ind w:right="-10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01 06 3930290012 121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B325F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325F">
              <w:rPr>
                <w:rFonts w:ascii="Times New Roman" w:hAnsi="Times New Roman"/>
                <w:sz w:val="16"/>
                <w:szCs w:val="16"/>
              </w:rPr>
              <w:t xml:space="preserve">     79 193 025.00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B325F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325F">
              <w:rPr>
                <w:rFonts w:ascii="Times New Roman" w:hAnsi="Times New Roman"/>
                <w:sz w:val="16"/>
                <w:szCs w:val="16"/>
              </w:rPr>
              <w:t>60 910 385.39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B325F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76.91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B325F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2B325F">
              <w:rPr>
                <w:rFonts w:ascii="Times New Roman" w:hAnsi="Times New Roman"/>
                <w:sz w:val="16"/>
                <w:szCs w:val="16"/>
              </w:rPr>
              <w:t xml:space="preserve"> 18 282 639.61</w:t>
            </w:r>
          </w:p>
        </w:tc>
      </w:tr>
      <w:tr w:rsidR="00733E4D" w:rsidTr="002B325F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ind w:firstLine="25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E4D" w:rsidRDefault="00733E4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01 06 3930290012 129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B325F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325F">
              <w:rPr>
                <w:rFonts w:ascii="Times New Roman" w:hAnsi="Times New Roman"/>
                <w:sz w:val="16"/>
                <w:szCs w:val="16"/>
              </w:rPr>
              <w:t xml:space="preserve">   23 619 212.44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2B325F" w:rsidRPr="002B325F">
              <w:rPr>
                <w:rFonts w:ascii="Times New Roman" w:hAnsi="Times New Roman"/>
                <w:sz w:val="16"/>
                <w:szCs w:val="16"/>
              </w:rPr>
              <w:t xml:space="preserve">  18 129 005.33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B325F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76.76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B325F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325F">
              <w:rPr>
                <w:rFonts w:ascii="Times New Roman" w:hAnsi="Times New Roman"/>
                <w:sz w:val="16"/>
                <w:szCs w:val="16"/>
              </w:rPr>
              <w:t xml:space="preserve">  5 490 207.11</w:t>
            </w:r>
          </w:p>
        </w:tc>
      </w:tr>
      <w:tr w:rsidR="00733E4D" w:rsidTr="002B325F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4D" w:rsidRDefault="00733E4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  <w:p w:rsidR="00733E4D" w:rsidRDefault="00733E4D">
            <w:pPr>
              <w:pStyle w:val="a7"/>
              <w:ind w:firstLine="252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E4D" w:rsidRDefault="00733E4D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lastRenderedPageBreak/>
              <w:t>01 06 3930290019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895B37">
            <w:pPr>
              <w:pStyle w:val="a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5B37">
              <w:rPr>
                <w:rFonts w:ascii="Times New Roman" w:hAnsi="Times New Roman"/>
                <w:b/>
                <w:sz w:val="16"/>
                <w:szCs w:val="16"/>
              </w:rPr>
              <w:t xml:space="preserve">    570 590.83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895B37">
            <w:pPr>
              <w:pStyle w:val="a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5B37">
              <w:rPr>
                <w:rFonts w:ascii="Times New Roman" w:hAnsi="Times New Roman"/>
                <w:b/>
                <w:sz w:val="16"/>
                <w:szCs w:val="16"/>
              </w:rPr>
              <w:t xml:space="preserve">    422 305.07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895B37">
            <w:pPr>
              <w:pStyle w:val="a7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895B37">
              <w:rPr>
                <w:rFonts w:ascii="Times New Roman" w:hAnsi="Times New Roman"/>
                <w:b/>
                <w:sz w:val="16"/>
                <w:szCs w:val="16"/>
              </w:rPr>
              <w:t>74.01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895B37">
            <w:pPr>
              <w:pStyle w:val="a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5B37">
              <w:rPr>
                <w:rFonts w:ascii="Times New Roman" w:hAnsi="Times New Roman"/>
                <w:b/>
                <w:sz w:val="16"/>
                <w:szCs w:val="16"/>
              </w:rPr>
              <w:t>148 285.76</w:t>
            </w:r>
          </w:p>
        </w:tc>
      </w:tr>
      <w:tr w:rsidR="00733E4D" w:rsidTr="002B325F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ind w:firstLine="25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E4D" w:rsidRDefault="00733E4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01 06 3930290019 122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B37" w:rsidRDefault="00895B37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5B37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733E4D" w:rsidRDefault="00895B37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5B37">
              <w:rPr>
                <w:rFonts w:ascii="Times New Roman" w:hAnsi="Times New Roman"/>
                <w:sz w:val="16"/>
                <w:szCs w:val="16"/>
              </w:rPr>
              <w:t xml:space="preserve"> 243 700.00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B37" w:rsidRDefault="00895B37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33E4D" w:rsidRDefault="00895B37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5B37">
              <w:rPr>
                <w:rFonts w:ascii="Times New Roman" w:hAnsi="Times New Roman"/>
                <w:sz w:val="16"/>
                <w:szCs w:val="16"/>
              </w:rPr>
              <w:t>209 520.00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895B37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5B37">
              <w:rPr>
                <w:rFonts w:ascii="Times New Roman" w:hAnsi="Times New Roman"/>
                <w:sz w:val="16"/>
                <w:szCs w:val="16"/>
              </w:rPr>
              <w:t xml:space="preserve">        85.97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B37" w:rsidRDefault="00895B37">
            <w:pPr>
              <w:pStyle w:val="a7"/>
              <w:ind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33E4D" w:rsidRDefault="00895B37">
            <w:pPr>
              <w:pStyle w:val="a7"/>
              <w:ind w:righ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5B37">
              <w:rPr>
                <w:rFonts w:ascii="Times New Roman" w:hAnsi="Times New Roman"/>
                <w:b/>
                <w:sz w:val="16"/>
                <w:szCs w:val="16"/>
              </w:rPr>
              <w:t>34 180.00</w:t>
            </w:r>
          </w:p>
        </w:tc>
      </w:tr>
      <w:tr w:rsidR="00733E4D" w:rsidTr="002B325F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ind w:firstLine="25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E4D" w:rsidRDefault="00733E4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01 06 3930290019  244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895B37" w:rsidRPr="00895B37">
              <w:rPr>
                <w:rFonts w:ascii="Times New Roman" w:hAnsi="Times New Roman"/>
                <w:sz w:val="16"/>
                <w:szCs w:val="16"/>
              </w:rPr>
              <w:t xml:space="preserve">    297 394.08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E4D" w:rsidRDefault="00733E4D">
            <w:pPr>
              <w:jc w:val="center"/>
              <w:rPr>
                <w:sz w:val="16"/>
                <w:szCs w:val="16"/>
              </w:rPr>
            </w:pPr>
          </w:p>
          <w:p w:rsidR="00733E4D" w:rsidRDefault="00895B37">
            <w:pPr>
              <w:jc w:val="center"/>
            </w:pPr>
            <w:r w:rsidRPr="00895B37">
              <w:rPr>
                <w:sz w:val="16"/>
                <w:szCs w:val="16"/>
              </w:rPr>
              <w:t xml:space="preserve">  183 394.08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E4D" w:rsidRDefault="00733E4D">
            <w:pPr>
              <w:rPr>
                <w:sz w:val="16"/>
                <w:szCs w:val="16"/>
              </w:rPr>
            </w:pPr>
          </w:p>
          <w:p w:rsidR="00733E4D" w:rsidRDefault="00895B37" w:rsidP="00895B37">
            <w:r>
              <w:rPr>
                <w:sz w:val="16"/>
                <w:szCs w:val="16"/>
              </w:rPr>
              <w:t>61</w:t>
            </w:r>
            <w:r w:rsidR="00733E4D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4D" w:rsidRDefault="00733E4D">
            <w:pPr>
              <w:jc w:val="center"/>
              <w:rPr>
                <w:sz w:val="16"/>
                <w:szCs w:val="16"/>
              </w:rPr>
            </w:pPr>
          </w:p>
          <w:p w:rsidR="00733E4D" w:rsidRDefault="00895B37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5B37">
              <w:rPr>
                <w:rFonts w:ascii="Times New Roman" w:hAnsi="Times New Roman"/>
                <w:sz w:val="16"/>
                <w:szCs w:val="16"/>
              </w:rPr>
              <w:t xml:space="preserve">    114 000.00</w:t>
            </w:r>
          </w:p>
        </w:tc>
      </w:tr>
      <w:tr w:rsidR="00895B37" w:rsidTr="002B325F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B37" w:rsidRDefault="00895B37" w:rsidP="00895B37">
            <w:pPr>
              <w:pStyle w:val="a7"/>
              <w:ind w:firstLine="25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B37" w:rsidRDefault="00895B37">
            <w:pPr>
              <w:rPr>
                <w:color w:val="000000"/>
                <w:sz w:val="16"/>
                <w:szCs w:val="16"/>
              </w:rPr>
            </w:pPr>
            <w:r w:rsidRPr="00895B37">
              <w:rPr>
                <w:color w:val="000000"/>
                <w:sz w:val="16"/>
                <w:szCs w:val="16"/>
              </w:rPr>
              <w:t xml:space="preserve">01 06 3930290019 321    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B37" w:rsidRDefault="00895B37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5B37">
              <w:rPr>
                <w:rFonts w:ascii="Times New Roman" w:hAnsi="Times New Roman"/>
                <w:sz w:val="16"/>
                <w:szCs w:val="16"/>
              </w:rPr>
              <w:t xml:space="preserve">      3 800.00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B37" w:rsidRDefault="00895B37">
            <w:pPr>
              <w:jc w:val="center"/>
              <w:rPr>
                <w:sz w:val="16"/>
                <w:szCs w:val="16"/>
              </w:rPr>
            </w:pPr>
          </w:p>
          <w:p w:rsidR="00895B37" w:rsidRDefault="00895B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A260E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747.99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B37" w:rsidRDefault="00895B37">
            <w:pPr>
              <w:rPr>
                <w:sz w:val="16"/>
                <w:szCs w:val="16"/>
              </w:rPr>
            </w:pPr>
          </w:p>
          <w:p w:rsidR="00895B37" w:rsidRDefault="00895B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98.63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B37" w:rsidRDefault="00895B37">
            <w:pPr>
              <w:jc w:val="center"/>
              <w:rPr>
                <w:sz w:val="16"/>
                <w:szCs w:val="16"/>
              </w:rPr>
            </w:pPr>
            <w:r w:rsidRPr="00895B37">
              <w:rPr>
                <w:sz w:val="16"/>
                <w:szCs w:val="16"/>
              </w:rPr>
              <w:t xml:space="preserve">     52.01</w:t>
            </w:r>
          </w:p>
        </w:tc>
      </w:tr>
      <w:tr w:rsidR="00733E4D" w:rsidTr="002B325F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ind w:firstLine="25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E4D" w:rsidRDefault="00733E4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01 06 3930290019 831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895B37">
            <w:pPr>
              <w:pStyle w:val="a7"/>
              <w:rPr>
                <w:rFonts w:ascii="Times New Roman" w:hAnsi="Times New Roman"/>
                <w:b/>
                <w:sz w:val="16"/>
                <w:szCs w:val="16"/>
              </w:rPr>
            </w:pPr>
            <w:r w:rsidRPr="00895B37">
              <w:rPr>
                <w:rFonts w:ascii="Times New Roman" w:hAnsi="Times New Roman"/>
                <w:b/>
                <w:sz w:val="16"/>
                <w:szCs w:val="16"/>
              </w:rPr>
              <w:t xml:space="preserve">    25 696.75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895B37">
            <w:pPr>
              <w:pStyle w:val="a7"/>
              <w:rPr>
                <w:rFonts w:ascii="Times New Roman" w:hAnsi="Times New Roman"/>
                <w:b/>
                <w:sz w:val="16"/>
                <w:szCs w:val="16"/>
              </w:rPr>
            </w:pPr>
            <w:r w:rsidRPr="00895B37">
              <w:rPr>
                <w:rFonts w:ascii="Times New Roman" w:hAnsi="Times New Roman"/>
                <w:b/>
                <w:sz w:val="16"/>
                <w:szCs w:val="16"/>
              </w:rPr>
              <w:t xml:space="preserve">      25 643.00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</w:t>
            </w:r>
            <w:r w:rsidR="00895B37" w:rsidRPr="00895B37">
              <w:rPr>
                <w:rFonts w:ascii="Times New Roman" w:hAnsi="Times New Roman"/>
                <w:b/>
                <w:sz w:val="16"/>
                <w:szCs w:val="16"/>
              </w:rPr>
              <w:t xml:space="preserve"> 99.79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53.75</w:t>
            </w:r>
          </w:p>
        </w:tc>
      </w:tr>
      <w:tr w:rsidR="00733E4D" w:rsidTr="002B325F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ind w:firstLine="252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Социальная политика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E4D" w:rsidRDefault="00733E4D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10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143C0">
            <w:pPr>
              <w:pStyle w:val="a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43C0">
              <w:rPr>
                <w:rFonts w:ascii="Times New Roman" w:hAnsi="Times New Roman"/>
                <w:b/>
                <w:sz w:val="16"/>
                <w:szCs w:val="16"/>
              </w:rPr>
              <w:t xml:space="preserve">     9 359.32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143C0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2143C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7 533.53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Pr="002143C0" w:rsidRDefault="002143C0">
            <w:pPr>
              <w:pStyle w:val="a7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2143C0">
              <w:rPr>
                <w:rFonts w:ascii="Times New Roman" w:hAnsi="Times New Roman"/>
                <w:b/>
                <w:sz w:val="16"/>
                <w:szCs w:val="16"/>
              </w:rPr>
              <w:t>80.49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143C0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2143C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1 825.79</w:t>
            </w:r>
          </w:p>
        </w:tc>
      </w:tr>
      <w:tr w:rsidR="00733E4D" w:rsidTr="002B325F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ind w:firstLine="252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Охрана семьи и детства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E4D" w:rsidRDefault="00733E4D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10 04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143C0">
            <w:pPr>
              <w:pStyle w:val="a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43C0">
              <w:rPr>
                <w:rFonts w:ascii="Times New Roman" w:hAnsi="Times New Roman"/>
                <w:b/>
                <w:sz w:val="16"/>
                <w:szCs w:val="16"/>
              </w:rPr>
              <w:t xml:space="preserve">     9 359.32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143C0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2143C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7 533.53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Pr="002143C0" w:rsidRDefault="002143C0">
            <w:pPr>
              <w:pStyle w:val="a7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2143C0">
              <w:rPr>
                <w:rFonts w:ascii="Times New Roman" w:hAnsi="Times New Roman"/>
                <w:b/>
                <w:sz w:val="16"/>
                <w:szCs w:val="16"/>
              </w:rPr>
              <w:t>80.49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143C0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2143C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1 825.79</w:t>
            </w:r>
          </w:p>
        </w:tc>
      </w:tr>
      <w:tr w:rsidR="00733E4D" w:rsidTr="002B325F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ind w:firstLine="252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Ежемесячные компенсационные выплаты матерям ,состоящим в трудовых отношениях на условиях найма с организациями, и женщинам-военнослужащим, находящимся в отпуске по уходу за ребенком,в рамках подпрограммы «Развитие налоговой и таможенной системы и регулирование производства и оборота отдельных видов подакцизных товаров» государственной программы Российской Федерации «Управление государственными финансами и регулирование финансовых рынков»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10 04 3930293969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143C0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2143C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    9 359.32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143C0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2143C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7 533.53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Pr="002143C0" w:rsidRDefault="002143C0">
            <w:pPr>
              <w:pStyle w:val="a7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2143C0">
              <w:rPr>
                <w:rFonts w:ascii="Times New Roman" w:hAnsi="Times New Roman"/>
                <w:b/>
                <w:sz w:val="16"/>
                <w:szCs w:val="16"/>
              </w:rPr>
              <w:t>80.49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143C0">
            <w:pPr>
              <w:pStyle w:val="a7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2143C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1 825.79</w:t>
            </w:r>
          </w:p>
        </w:tc>
      </w:tr>
      <w:tr w:rsidR="00733E4D" w:rsidTr="002B325F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ind w:firstLine="25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E4D" w:rsidRDefault="00733E4D">
            <w:pPr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10 04 3930293969 122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143C0">
            <w:pPr>
              <w:pStyle w:val="a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143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9 359.32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143C0">
            <w:pPr>
              <w:pStyle w:val="a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143C0">
              <w:rPr>
                <w:rFonts w:ascii="Times New Roman" w:hAnsi="Times New Roman"/>
                <w:color w:val="000000"/>
                <w:sz w:val="16"/>
                <w:szCs w:val="16"/>
              </w:rPr>
              <w:t>7 533.53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143C0">
            <w:pPr>
              <w:pStyle w:val="a7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80.49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143C0">
            <w:pPr>
              <w:pStyle w:val="a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143C0">
              <w:rPr>
                <w:rFonts w:ascii="Times New Roman" w:hAnsi="Times New Roman"/>
                <w:color w:val="000000"/>
                <w:sz w:val="16"/>
                <w:szCs w:val="16"/>
              </w:rPr>
              <w:t>1 825.79</w:t>
            </w:r>
          </w:p>
        </w:tc>
      </w:tr>
      <w:tr w:rsidR="00733E4D" w:rsidTr="002B325F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ind w:firstLine="252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ВСЕГО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4D" w:rsidRDefault="00733E4D">
            <w:pPr>
              <w:pStyle w:val="a7"/>
              <w:ind w:right="-108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143C0">
            <w:pPr>
              <w:pStyle w:val="a7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143C0">
              <w:rPr>
                <w:rFonts w:ascii="Times New Roman" w:hAnsi="Times New Roman"/>
                <w:b/>
                <w:bCs/>
                <w:sz w:val="16"/>
                <w:szCs w:val="16"/>
              </w:rPr>
              <w:t>103 392 187.59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733E4D">
            <w:pPr>
              <w:pStyle w:val="a7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</w:t>
            </w:r>
            <w:r w:rsidR="002143C0" w:rsidRPr="002143C0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79 469 229.32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143C0">
            <w:pPr>
              <w:pStyle w:val="a7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143C0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76.86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4D" w:rsidRDefault="002143C0">
            <w:pPr>
              <w:pStyle w:val="a7"/>
              <w:ind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143C0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23 922 958.27</w:t>
            </w:r>
          </w:p>
        </w:tc>
      </w:tr>
    </w:tbl>
    <w:p w:rsidR="00733E4D" w:rsidRDefault="00733E4D" w:rsidP="00733E4D"/>
    <w:p w:rsidR="00733E4D" w:rsidRDefault="00733E4D" w:rsidP="00733E4D">
      <w:pPr>
        <w:spacing w:after="120"/>
        <w:ind w:firstLine="567"/>
        <w:jc w:val="both"/>
        <w:rPr>
          <w:b/>
          <w:bCs/>
          <w:szCs w:val="28"/>
        </w:rPr>
      </w:pPr>
    </w:p>
    <w:p w:rsidR="00733E4D" w:rsidRDefault="00733E4D" w:rsidP="00733E4D">
      <w:pPr>
        <w:spacing w:after="120"/>
        <w:ind w:firstLine="567"/>
        <w:jc w:val="both"/>
        <w:rPr>
          <w:bCs/>
        </w:rPr>
      </w:pPr>
      <w:r>
        <w:rPr>
          <w:b/>
          <w:bCs/>
          <w:szCs w:val="28"/>
        </w:rPr>
        <w:t>3.2.</w:t>
      </w:r>
      <w:r w:rsidR="00D174C2">
        <w:rPr>
          <w:b/>
          <w:bCs/>
          <w:szCs w:val="28"/>
        </w:rPr>
        <w:t xml:space="preserve"> Заключенные контракты (договоры</w:t>
      </w:r>
      <w:r>
        <w:rPr>
          <w:b/>
          <w:bCs/>
          <w:szCs w:val="28"/>
        </w:rPr>
        <w:t>), предусмотренные к исполнению в 2021</w:t>
      </w:r>
      <w:r>
        <w:rPr>
          <w:bCs/>
        </w:rPr>
        <w:t xml:space="preserve"> </w:t>
      </w:r>
      <w:r>
        <w:rPr>
          <w:b/>
          <w:bCs/>
          <w:szCs w:val="28"/>
        </w:rPr>
        <w:t xml:space="preserve">году </w:t>
      </w:r>
      <w:r>
        <w:rPr>
          <w:bCs/>
        </w:rPr>
        <w:t xml:space="preserve"> </w:t>
      </w:r>
    </w:p>
    <w:p w:rsidR="00733E4D" w:rsidRDefault="00733E4D" w:rsidP="00733E4D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bCs/>
        </w:rPr>
        <w:t xml:space="preserve">Учреждению доведены лимиты бюджетных обязательств на 2021 год, предусмотренные для поставки товаров, выполнения работ и оказания услуг, на общую сумму </w:t>
      </w:r>
      <w:r w:rsidR="002143C0">
        <w:rPr>
          <w:bCs/>
          <w:szCs w:val="28"/>
        </w:rPr>
        <w:t>297</w:t>
      </w:r>
      <w:r>
        <w:rPr>
          <w:bCs/>
          <w:szCs w:val="28"/>
        </w:rPr>
        <w:t> </w:t>
      </w:r>
      <w:r w:rsidR="002143C0">
        <w:rPr>
          <w:bCs/>
          <w:szCs w:val="28"/>
        </w:rPr>
        <w:t>394</w:t>
      </w:r>
      <w:r>
        <w:rPr>
          <w:bCs/>
          <w:szCs w:val="28"/>
        </w:rPr>
        <w:t>,</w:t>
      </w:r>
      <w:r w:rsidR="002143C0">
        <w:rPr>
          <w:bCs/>
          <w:szCs w:val="28"/>
        </w:rPr>
        <w:t>08</w:t>
      </w:r>
      <w:r>
        <w:rPr>
          <w:bCs/>
          <w:szCs w:val="28"/>
        </w:rPr>
        <w:t> </w:t>
      </w:r>
      <w:r>
        <w:rPr>
          <w:bCs/>
        </w:rPr>
        <w:t>руб.</w:t>
      </w:r>
      <w:r>
        <w:rPr>
          <w:szCs w:val="28"/>
        </w:rPr>
        <w:t xml:space="preserve"> В сравнении с соответствующим периодом прошлого года (</w:t>
      </w:r>
      <w:r w:rsidR="002143C0" w:rsidRPr="002143C0">
        <w:rPr>
          <w:bCs/>
          <w:szCs w:val="28"/>
        </w:rPr>
        <w:t>98</w:t>
      </w:r>
      <w:r w:rsidR="002E3F11">
        <w:rPr>
          <w:bCs/>
          <w:szCs w:val="28"/>
        </w:rPr>
        <w:t xml:space="preserve"> </w:t>
      </w:r>
      <w:r w:rsidR="002143C0" w:rsidRPr="002143C0">
        <w:rPr>
          <w:bCs/>
          <w:szCs w:val="28"/>
        </w:rPr>
        <w:t>430</w:t>
      </w:r>
      <w:r w:rsidR="002143C0">
        <w:rPr>
          <w:bCs/>
          <w:szCs w:val="28"/>
        </w:rPr>
        <w:t>,</w:t>
      </w:r>
      <w:r w:rsidR="002143C0" w:rsidRPr="002143C0">
        <w:rPr>
          <w:bCs/>
          <w:szCs w:val="28"/>
        </w:rPr>
        <w:t>40</w:t>
      </w:r>
      <w:r w:rsidR="002E3F11">
        <w:rPr>
          <w:bCs/>
          <w:szCs w:val="28"/>
        </w:rPr>
        <w:t xml:space="preserve"> </w:t>
      </w:r>
      <w:r>
        <w:rPr>
          <w:szCs w:val="28"/>
        </w:rPr>
        <w:t xml:space="preserve">руб.) </w:t>
      </w:r>
      <w:r>
        <w:rPr>
          <w:bCs/>
        </w:rPr>
        <w:t xml:space="preserve">лимиты бюджетных обязательств, предусмотренные для поставки товаров, выполнения работ и оказания услуг, </w:t>
      </w:r>
      <w:r>
        <w:rPr>
          <w:szCs w:val="28"/>
        </w:rPr>
        <w:t>увеличились на 1</w:t>
      </w:r>
      <w:r w:rsidR="00546E2B">
        <w:rPr>
          <w:szCs w:val="28"/>
        </w:rPr>
        <w:t>98</w:t>
      </w:r>
      <w:r>
        <w:rPr>
          <w:szCs w:val="28"/>
        </w:rPr>
        <w:t xml:space="preserve"> </w:t>
      </w:r>
      <w:r w:rsidR="00546E2B">
        <w:rPr>
          <w:szCs w:val="28"/>
        </w:rPr>
        <w:t>963</w:t>
      </w:r>
      <w:r>
        <w:rPr>
          <w:szCs w:val="28"/>
        </w:rPr>
        <w:t>,</w:t>
      </w:r>
      <w:r w:rsidR="00546E2B">
        <w:rPr>
          <w:szCs w:val="28"/>
        </w:rPr>
        <w:t>6</w:t>
      </w:r>
      <w:r>
        <w:rPr>
          <w:szCs w:val="28"/>
        </w:rPr>
        <w:t xml:space="preserve">8 руб. </w:t>
      </w:r>
    </w:p>
    <w:p w:rsidR="00733E4D" w:rsidRDefault="00733E4D" w:rsidP="00D174C2">
      <w:pPr>
        <w:ind w:firstLine="567"/>
        <w:jc w:val="both"/>
        <w:rPr>
          <w:szCs w:val="28"/>
        </w:rPr>
      </w:pPr>
      <w:r>
        <w:t xml:space="preserve"> В пределах доведенных </w:t>
      </w:r>
      <w:r>
        <w:rPr>
          <w:bCs/>
        </w:rPr>
        <w:t>лимитов бюджетных обязательств заключены договора, предусмотренные к исполнению в 2021 году, на с</w:t>
      </w:r>
      <w:r w:rsidR="00D174C2">
        <w:rPr>
          <w:bCs/>
        </w:rPr>
        <w:t xml:space="preserve">умму </w:t>
      </w:r>
      <w:r w:rsidR="00546E2B" w:rsidRPr="00546E2B">
        <w:rPr>
          <w:szCs w:val="28"/>
        </w:rPr>
        <w:t>297</w:t>
      </w:r>
      <w:r w:rsidR="00546E2B">
        <w:rPr>
          <w:szCs w:val="28"/>
        </w:rPr>
        <w:t> </w:t>
      </w:r>
      <w:r w:rsidR="00546E2B" w:rsidRPr="00546E2B">
        <w:rPr>
          <w:szCs w:val="28"/>
        </w:rPr>
        <w:t>380</w:t>
      </w:r>
      <w:r w:rsidR="00546E2B">
        <w:rPr>
          <w:szCs w:val="28"/>
        </w:rPr>
        <w:t>,</w:t>
      </w:r>
      <w:r w:rsidR="00546E2B" w:rsidRPr="00546E2B">
        <w:rPr>
          <w:szCs w:val="28"/>
        </w:rPr>
        <w:t xml:space="preserve">57 </w:t>
      </w:r>
      <w:r>
        <w:rPr>
          <w:bCs/>
        </w:rPr>
        <w:t>руб., что в</w:t>
      </w:r>
      <w:r>
        <w:rPr>
          <w:szCs w:val="28"/>
        </w:rPr>
        <w:t xml:space="preserve"> сравнении с соответствующим периодом прошлого года </w:t>
      </w:r>
      <w:r w:rsidR="00D174C2">
        <w:rPr>
          <w:szCs w:val="28"/>
        </w:rPr>
        <w:t xml:space="preserve"> </w:t>
      </w:r>
      <w:r>
        <w:rPr>
          <w:szCs w:val="28"/>
        </w:rPr>
        <w:t>(</w:t>
      </w:r>
      <w:r w:rsidR="002143C0" w:rsidRPr="002143C0">
        <w:rPr>
          <w:szCs w:val="28"/>
        </w:rPr>
        <w:t>98</w:t>
      </w:r>
      <w:r w:rsidR="002143C0">
        <w:rPr>
          <w:szCs w:val="28"/>
        </w:rPr>
        <w:t> </w:t>
      </w:r>
      <w:r w:rsidR="002143C0" w:rsidRPr="002143C0">
        <w:rPr>
          <w:szCs w:val="28"/>
        </w:rPr>
        <w:t>430</w:t>
      </w:r>
      <w:r w:rsidR="002143C0">
        <w:rPr>
          <w:szCs w:val="28"/>
        </w:rPr>
        <w:t>,</w:t>
      </w:r>
      <w:r w:rsidR="002143C0" w:rsidRPr="002143C0">
        <w:rPr>
          <w:szCs w:val="28"/>
        </w:rPr>
        <w:t>40</w:t>
      </w:r>
      <w:r w:rsidR="002143C0">
        <w:rPr>
          <w:szCs w:val="28"/>
        </w:rPr>
        <w:t xml:space="preserve"> </w:t>
      </w:r>
      <w:r>
        <w:rPr>
          <w:szCs w:val="28"/>
        </w:rPr>
        <w:t xml:space="preserve">руб.) увеличились на </w:t>
      </w:r>
      <w:r w:rsidR="00546E2B">
        <w:rPr>
          <w:szCs w:val="28"/>
        </w:rPr>
        <w:t>198 950,17</w:t>
      </w:r>
      <w:r>
        <w:rPr>
          <w:szCs w:val="28"/>
        </w:rPr>
        <w:t xml:space="preserve"> руб.</w:t>
      </w:r>
    </w:p>
    <w:p w:rsidR="00733E4D" w:rsidRDefault="00733E4D" w:rsidP="00733E4D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Процент контрактации на отчетную дату составил </w:t>
      </w:r>
      <w:r w:rsidR="002143C0">
        <w:rPr>
          <w:szCs w:val="28"/>
        </w:rPr>
        <w:t>100</w:t>
      </w:r>
      <w:r>
        <w:rPr>
          <w:szCs w:val="28"/>
        </w:rPr>
        <w:t xml:space="preserve">%, </w:t>
      </w:r>
      <w:r w:rsidR="002143C0">
        <w:rPr>
          <w:szCs w:val="28"/>
        </w:rPr>
        <w:t>как и</w:t>
      </w:r>
      <w:r>
        <w:rPr>
          <w:szCs w:val="28"/>
        </w:rPr>
        <w:t xml:space="preserve"> </w:t>
      </w:r>
      <w:r w:rsidR="002143C0">
        <w:rPr>
          <w:szCs w:val="28"/>
        </w:rPr>
        <w:t xml:space="preserve">в </w:t>
      </w:r>
      <w:r>
        <w:rPr>
          <w:szCs w:val="28"/>
        </w:rPr>
        <w:t>соответствующи</w:t>
      </w:r>
      <w:r w:rsidR="002143C0">
        <w:rPr>
          <w:szCs w:val="28"/>
        </w:rPr>
        <w:t>й</w:t>
      </w:r>
      <w:r>
        <w:rPr>
          <w:szCs w:val="28"/>
        </w:rPr>
        <w:t xml:space="preserve"> период прошлого года.  </w:t>
      </w:r>
    </w:p>
    <w:p w:rsidR="00733E4D" w:rsidRDefault="00733E4D" w:rsidP="00733E4D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733E4D" w:rsidRDefault="00733E4D" w:rsidP="00733E4D">
      <w:pPr>
        <w:ind w:left="1145" w:hanging="425"/>
        <w:jc w:val="center"/>
        <w:rPr>
          <w:b/>
          <w:bCs/>
          <w:szCs w:val="28"/>
        </w:rPr>
      </w:pPr>
      <w:r>
        <w:rPr>
          <w:b/>
          <w:bCs/>
          <w:szCs w:val="28"/>
        </w:rPr>
        <w:t>Раздел 4. Анализ показателей финансовой отчетности субъекта бюджетной отчетности</w:t>
      </w:r>
    </w:p>
    <w:p w:rsidR="00733E4D" w:rsidRDefault="00733E4D" w:rsidP="00733E4D">
      <w:pPr>
        <w:pStyle w:val="a3"/>
        <w:tabs>
          <w:tab w:val="left" w:pos="1620"/>
          <w:tab w:val="left" w:pos="6660"/>
          <w:tab w:val="left" w:pos="9072"/>
          <w:tab w:val="left" w:pos="9214"/>
        </w:tabs>
        <w:ind w:right="425"/>
        <w:rPr>
          <w:sz w:val="24"/>
          <w:szCs w:val="24"/>
        </w:rPr>
      </w:pPr>
      <w:r>
        <w:tab/>
      </w:r>
    </w:p>
    <w:p w:rsidR="00733E4D" w:rsidRDefault="00733E4D" w:rsidP="00733E4D">
      <w:pPr>
        <w:spacing w:after="120"/>
        <w:ind w:left="709" w:right="850" w:firstLine="11"/>
        <w:jc w:val="both"/>
        <w:rPr>
          <w:b/>
        </w:rPr>
      </w:pPr>
      <w:r>
        <w:rPr>
          <w:b/>
        </w:rPr>
        <w:t>4.1. Сведения по дебиторской и кредиторской задолженности</w:t>
      </w:r>
    </w:p>
    <w:p w:rsidR="00733E4D" w:rsidRDefault="00733E4D" w:rsidP="00733E4D">
      <w:pPr>
        <w:pStyle w:val="a7"/>
        <w:ind w:firstLine="709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>Дебиторская задолженность по счету 20600 «Расчеты по выданным авансам» за отчетный период отсутствует.</w:t>
      </w:r>
    </w:p>
    <w:p w:rsidR="00733E4D" w:rsidRDefault="00733E4D" w:rsidP="00733E4D">
      <w:pPr>
        <w:pStyle w:val="a7"/>
        <w:ind w:firstLine="709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>По состоянию на 01.</w:t>
      </w:r>
      <w:r w:rsidR="00546E2B">
        <w:rPr>
          <w:rFonts w:ascii="Times New Roman" w:eastAsia="MS Mincho" w:hAnsi="Times New Roman"/>
          <w:sz w:val="28"/>
          <w:szCs w:val="28"/>
        </w:rPr>
        <w:t>10</w:t>
      </w:r>
      <w:r>
        <w:rPr>
          <w:rFonts w:ascii="Times New Roman" w:eastAsia="MS Mincho" w:hAnsi="Times New Roman"/>
          <w:sz w:val="28"/>
          <w:szCs w:val="28"/>
        </w:rPr>
        <w:t xml:space="preserve">.2021 дебиторская задолженность по счету 1.209.00 </w:t>
      </w:r>
      <w:r>
        <w:rPr>
          <w:rFonts w:ascii="Times New Roman" w:eastAsia="MS Mincho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Расчеты по ущербу и иным  доходам»</w:t>
      </w:r>
      <w:r>
        <w:rPr>
          <w:rFonts w:ascii="Times New Roman" w:eastAsia="MS Mincho" w:hAnsi="Times New Roman"/>
          <w:sz w:val="28"/>
          <w:szCs w:val="28"/>
        </w:rPr>
        <w:t xml:space="preserve"> образовалась за счет исполнительного производства по возмещению командировочных расходов </w:t>
      </w:r>
      <w:r>
        <w:rPr>
          <w:rFonts w:ascii="Times New Roman" w:eastAsia="MS Mincho" w:hAnsi="Times New Roman"/>
          <w:sz w:val="28"/>
          <w:szCs w:val="28"/>
        </w:rPr>
        <w:lastRenderedPageBreak/>
        <w:t xml:space="preserve">Учреждения и составила </w:t>
      </w:r>
      <w:r w:rsidR="00546E2B">
        <w:rPr>
          <w:rFonts w:ascii="Times New Roman" w:eastAsia="MS Mincho" w:hAnsi="Times New Roman"/>
          <w:sz w:val="28"/>
          <w:szCs w:val="28"/>
        </w:rPr>
        <w:t>2</w:t>
      </w:r>
      <w:r>
        <w:rPr>
          <w:rFonts w:ascii="Times New Roman" w:eastAsia="MS Mincho" w:hAnsi="Times New Roman"/>
          <w:sz w:val="28"/>
          <w:szCs w:val="28"/>
        </w:rPr>
        <w:t xml:space="preserve"> 000,00 руб.; из них по счету 1.209.34 «Расчеты по доходам от компенсации затрат» в сумме </w:t>
      </w:r>
      <w:r w:rsidR="00546E2B">
        <w:rPr>
          <w:rFonts w:ascii="Times New Roman" w:eastAsia="MS Mincho" w:hAnsi="Times New Roman"/>
          <w:sz w:val="28"/>
          <w:szCs w:val="28"/>
        </w:rPr>
        <w:t>2</w:t>
      </w:r>
      <w:r>
        <w:rPr>
          <w:rFonts w:ascii="Times New Roman" w:eastAsia="MS Mincho" w:hAnsi="Times New Roman"/>
          <w:sz w:val="28"/>
          <w:szCs w:val="28"/>
        </w:rPr>
        <w:t xml:space="preserve"> 000,00 руб. </w:t>
      </w:r>
    </w:p>
    <w:p w:rsidR="00733E4D" w:rsidRDefault="00733E4D" w:rsidP="00733E4D">
      <w:pPr>
        <w:adjustRightInd w:val="0"/>
        <w:ind w:firstLine="567"/>
        <w:jc w:val="both"/>
        <w:rPr>
          <w:rFonts w:eastAsia="MS Mincho"/>
          <w:szCs w:val="28"/>
        </w:rPr>
      </w:pPr>
      <w:r>
        <w:rPr>
          <w:rFonts w:eastAsia="MS Mincho"/>
          <w:szCs w:val="28"/>
        </w:rPr>
        <w:t>По состоянию на 01.</w:t>
      </w:r>
      <w:r w:rsidR="00546E2B">
        <w:rPr>
          <w:rFonts w:eastAsia="MS Mincho"/>
          <w:szCs w:val="28"/>
        </w:rPr>
        <w:t>10</w:t>
      </w:r>
      <w:r>
        <w:rPr>
          <w:rFonts w:eastAsia="MS Mincho"/>
          <w:szCs w:val="28"/>
        </w:rPr>
        <w:t xml:space="preserve">.2021 кредиторская задолженность по счету 30200 «Расчеты по принятым обязательствам» составила </w:t>
      </w:r>
      <w:r w:rsidR="00546E2B">
        <w:rPr>
          <w:rFonts w:eastAsia="MS Mincho"/>
          <w:szCs w:val="28"/>
        </w:rPr>
        <w:t>8</w:t>
      </w:r>
      <w:r>
        <w:rPr>
          <w:rFonts w:eastAsia="MS Mincho"/>
          <w:szCs w:val="28"/>
        </w:rPr>
        <w:t> </w:t>
      </w:r>
      <w:r w:rsidR="00546E2B">
        <w:rPr>
          <w:rFonts w:eastAsia="MS Mincho"/>
          <w:szCs w:val="28"/>
        </w:rPr>
        <w:t>1</w:t>
      </w:r>
      <w:r>
        <w:rPr>
          <w:rFonts w:eastAsia="MS Mincho"/>
          <w:szCs w:val="28"/>
        </w:rPr>
        <w:t xml:space="preserve">00,00 руб., в том числе по счету 1.302.96 «Расчеты по иным выплатам текущего характера физическим лицам» в сумме </w:t>
      </w:r>
      <w:r w:rsidR="00546E2B">
        <w:rPr>
          <w:rFonts w:eastAsia="MS Mincho"/>
          <w:szCs w:val="28"/>
        </w:rPr>
        <w:t>2 1</w:t>
      </w:r>
      <w:r>
        <w:rPr>
          <w:rFonts w:eastAsia="MS Mincho"/>
          <w:szCs w:val="28"/>
        </w:rPr>
        <w:t xml:space="preserve">00,00 руб.;  по счету 1.302.97 «Расчеты по иным выплатам текущего характера организациям» в сумме </w:t>
      </w:r>
      <w:r w:rsidR="00546E2B">
        <w:rPr>
          <w:rFonts w:eastAsia="MS Mincho"/>
          <w:szCs w:val="28"/>
        </w:rPr>
        <w:t>6</w:t>
      </w:r>
      <w:r>
        <w:rPr>
          <w:rFonts w:eastAsia="MS Mincho"/>
          <w:szCs w:val="28"/>
        </w:rPr>
        <w:t> </w:t>
      </w:r>
      <w:r w:rsidR="00546E2B">
        <w:rPr>
          <w:rFonts w:eastAsia="MS Mincho"/>
          <w:szCs w:val="28"/>
        </w:rPr>
        <w:t>0</w:t>
      </w:r>
      <w:r>
        <w:rPr>
          <w:rFonts w:eastAsia="MS Mincho"/>
          <w:szCs w:val="28"/>
        </w:rPr>
        <w:t xml:space="preserve">00,00 руб. </w:t>
      </w:r>
    </w:p>
    <w:p w:rsidR="00733E4D" w:rsidRPr="00546E2B" w:rsidRDefault="00733E4D" w:rsidP="00733E4D">
      <w:pPr>
        <w:adjustRightInd w:val="0"/>
        <w:ind w:firstLine="720"/>
        <w:jc w:val="both"/>
        <w:rPr>
          <w:rFonts w:eastAsia="MS Mincho"/>
          <w:color w:val="FF0000"/>
          <w:szCs w:val="28"/>
        </w:rPr>
      </w:pPr>
      <w:r w:rsidRPr="00546E2B">
        <w:rPr>
          <w:rFonts w:eastAsia="MS Mincho"/>
          <w:color w:val="FF0000"/>
          <w:szCs w:val="28"/>
        </w:rPr>
        <w:t xml:space="preserve">. </w:t>
      </w:r>
    </w:p>
    <w:p w:rsidR="00733E4D" w:rsidRDefault="00733E4D" w:rsidP="00733E4D">
      <w:pPr>
        <w:pStyle w:val="a3"/>
        <w:tabs>
          <w:tab w:val="left" w:pos="709"/>
          <w:tab w:val="left" w:pos="3119"/>
        </w:tabs>
        <w:ind w:right="-6" w:firstLine="567"/>
      </w:pPr>
      <w:r>
        <w:t>Просроченной дебиторской и кредиторской задолженности на конец отчетного периода не имеется.</w:t>
      </w:r>
    </w:p>
    <w:p w:rsidR="003F66E7" w:rsidRDefault="003F66E7" w:rsidP="00733E4D">
      <w:pPr>
        <w:spacing w:after="120"/>
        <w:ind w:firstLine="720"/>
        <w:jc w:val="both"/>
        <w:rPr>
          <w:b/>
          <w:bCs/>
          <w:color w:val="000000"/>
          <w:szCs w:val="28"/>
        </w:rPr>
      </w:pPr>
    </w:p>
    <w:p w:rsidR="00733E4D" w:rsidRDefault="00733E4D" w:rsidP="00733E4D">
      <w:pPr>
        <w:spacing w:after="120"/>
        <w:ind w:firstLine="720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4.2. Принятые бюджетные обязательства</w:t>
      </w:r>
    </w:p>
    <w:p w:rsidR="00733E4D" w:rsidRDefault="00733E4D" w:rsidP="00733E4D">
      <w:pPr>
        <w:autoSpaceDE w:val="0"/>
        <w:autoSpaceDN w:val="0"/>
        <w:adjustRightInd w:val="0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Информация о принятых и исполненных получателем бюджетных средств бюджетных и денежных обязательствах в рамках бюджетной деятельности на отчетную дату представлена в форме 0503128. </w:t>
      </w:r>
    </w:p>
    <w:p w:rsidR="00295582" w:rsidRPr="00F47C5E" w:rsidRDefault="00295582" w:rsidP="00295582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 w:rsidRPr="00403DAD">
        <w:rPr>
          <w:bCs/>
          <w:szCs w:val="28"/>
        </w:rPr>
        <w:t xml:space="preserve">Бюджетные обязательства приняты, денежные обязательства исполнены в </w:t>
      </w:r>
      <w:r w:rsidRPr="00F47C5E">
        <w:rPr>
          <w:szCs w:val="28"/>
        </w:rPr>
        <w:t xml:space="preserve">пределах доведенных лимитов бюджетных обязательств. </w:t>
      </w:r>
    </w:p>
    <w:p w:rsidR="00733E4D" w:rsidRDefault="00733E4D" w:rsidP="00733E4D">
      <w:pPr>
        <w:spacing w:after="120"/>
        <w:ind w:right="850" w:firstLine="720"/>
        <w:jc w:val="both"/>
        <w:rPr>
          <w:b/>
        </w:rPr>
      </w:pPr>
    </w:p>
    <w:p w:rsidR="00733E4D" w:rsidRDefault="00733E4D" w:rsidP="00733E4D">
      <w:pPr>
        <w:spacing w:after="120"/>
        <w:ind w:right="850" w:firstLine="720"/>
        <w:jc w:val="both"/>
        <w:rPr>
          <w:b/>
        </w:rPr>
      </w:pPr>
      <w:r>
        <w:rPr>
          <w:b/>
        </w:rPr>
        <w:t>4.3 Расчеты по ущербу и иным доходам</w:t>
      </w:r>
    </w:p>
    <w:p w:rsidR="00733E4D" w:rsidRDefault="00733E4D" w:rsidP="00733E4D">
      <w:pPr>
        <w:autoSpaceDE w:val="0"/>
        <w:autoSpaceDN w:val="0"/>
        <w:adjustRightInd w:val="0"/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>Аналитические остатки на счете бюджетного учета 209</w:t>
      </w:r>
      <w:r w:rsidR="0000093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00 «Расчеты по ущербу и иным  доходам» по состоянию на 01.</w:t>
      </w:r>
      <w:r w:rsidR="00295582">
        <w:rPr>
          <w:color w:val="000000"/>
          <w:szCs w:val="28"/>
        </w:rPr>
        <w:t>10</w:t>
      </w:r>
      <w:r>
        <w:rPr>
          <w:color w:val="000000"/>
          <w:szCs w:val="28"/>
        </w:rPr>
        <w:t xml:space="preserve">.2021 составляют </w:t>
      </w:r>
      <w:r w:rsidR="00295582">
        <w:rPr>
          <w:color w:val="000000"/>
          <w:szCs w:val="28"/>
        </w:rPr>
        <w:t>2</w:t>
      </w:r>
      <w:r w:rsidR="0000093A">
        <w:rPr>
          <w:color w:val="000000"/>
          <w:szCs w:val="28"/>
        </w:rPr>
        <w:t> 000,00 </w:t>
      </w:r>
      <w:r>
        <w:rPr>
          <w:color w:val="000000"/>
          <w:szCs w:val="28"/>
        </w:rPr>
        <w:t>руб.</w:t>
      </w:r>
    </w:p>
    <w:p w:rsidR="00733E4D" w:rsidRDefault="00733E4D" w:rsidP="00733E4D">
      <w:pPr>
        <w:autoSpaceDE w:val="0"/>
        <w:autoSpaceDN w:val="0"/>
        <w:adjustRightInd w:val="0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Дебиторская задолженность в размере </w:t>
      </w:r>
      <w:r w:rsidR="00295582">
        <w:rPr>
          <w:color w:val="000000"/>
          <w:szCs w:val="28"/>
        </w:rPr>
        <w:t>2</w:t>
      </w:r>
      <w:r>
        <w:rPr>
          <w:color w:val="000000"/>
          <w:szCs w:val="28"/>
        </w:rPr>
        <w:t xml:space="preserve"> 000,00 руб., отраженная по счету 20934 «Расчеты по доходам бюджета от компенсации затрат» образовалась в результате исполнительного производства по возмещению командировочных расходов.</w:t>
      </w:r>
    </w:p>
    <w:p w:rsidR="00733E4D" w:rsidRDefault="00733E4D" w:rsidP="00733E4D">
      <w:pPr>
        <w:spacing w:after="120"/>
        <w:ind w:left="709" w:right="850" w:firstLine="11"/>
        <w:jc w:val="both"/>
        <w:rPr>
          <w:b/>
        </w:rPr>
      </w:pPr>
    </w:p>
    <w:p w:rsidR="00733E4D" w:rsidRDefault="00733E4D" w:rsidP="00733E4D">
      <w:pPr>
        <w:spacing w:after="120"/>
        <w:ind w:left="709" w:right="850" w:firstLine="11"/>
        <w:jc w:val="both"/>
        <w:rPr>
          <w:szCs w:val="28"/>
        </w:rPr>
      </w:pPr>
      <w:r>
        <w:rPr>
          <w:b/>
        </w:rPr>
        <w:t xml:space="preserve">4.4. Остатки денежных средств </w:t>
      </w:r>
      <w:r>
        <w:rPr>
          <w:b/>
          <w:szCs w:val="28"/>
        </w:rPr>
        <w:t>на счетах получателя бюджетных средств</w:t>
      </w:r>
      <w:r>
        <w:rPr>
          <w:szCs w:val="28"/>
        </w:rPr>
        <w:t xml:space="preserve"> </w:t>
      </w:r>
    </w:p>
    <w:p w:rsidR="00733E4D" w:rsidRDefault="00733E4D" w:rsidP="00733E4D">
      <w:pPr>
        <w:ind w:firstLine="720"/>
        <w:rPr>
          <w:szCs w:val="28"/>
        </w:rPr>
      </w:pPr>
      <w:r>
        <w:rPr>
          <w:szCs w:val="28"/>
        </w:rPr>
        <w:t xml:space="preserve">На лицевом счете для учета операций со средствами, поступающими во </w:t>
      </w:r>
    </w:p>
    <w:p w:rsidR="00733E4D" w:rsidRDefault="00733E4D" w:rsidP="00733E4D">
      <w:pPr>
        <w:jc w:val="both"/>
        <w:rPr>
          <w:szCs w:val="28"/>
        </w:rPr>
      </w:pPr>
      <w:r>
        <w:rPr>
          <w:szCs w:val="28"/>
        </w:rPr>
        <w:t>временное распоряжение получателя бюджетных средств, в финансовом органе на счете № 05111497450  остаток средств на 01 января 2021 года составлял 0,00 руб.</w:t>
      </w:r>
    </w:p>
    <w:p w:rsidR="00733E4D" w:rsidRDefault="00733E4D" w:rsidP="00733E4D">
      <w:pPr>
        <w:ind w:firstLine="720"/>
        <w:jc w:val="both"/>
        <w:rPr>
          <w:szCs w:val="28"/>
        </w:rPr>
      </w:pPr>
      <w:r>
        <w:rPr>
          <w:szCs w:val="28"/>
        </w:rPr>
        <w:t>Лицевой счет для учета операций со средствами, поступившими во</w:t>
      </w:r>
      <w:r w:rsidR="00D174C2">
        <w:rPr>
          <w:szCs w:val="28"/>
        </w:rPr>
        <w:t xml:space="preserve"> </w:t>
      </w:r>
    </w:p>
    <w:p w:rsidR="00733E4D" w:rsidRDefault="00733E4D" w:rsidP="00733E4D">
      <w:pPr>
        <w:jc w:val="both"/>
        <w:rPr>
          <w:szCs w:val="28"/>
        </w:rPr>
      </w:pPr>
      <w:r>
        <w:rPr>
          <w:szCs w:val="28"/>
        </w:rPr>
        <w:t xml:space="preserve">временное распоряжение получателя бюджетных средств № 05111497450,   </w:t>
      </w:r>
    </w:p>
    <w:p w:rsidR="00733E4D" w:rsidRDefault="00733E4D" w:rsidP="00733E4D">
      <w:pPr>
        <w:jc w:val="both"/>
        <w:rPr>
          <w:szCs w:val="28"/>
        </w:rPr>
      </w:pPr>
      <w:r>
        <w:rPr>
          <w:szCs w:val="28"/>
        </w:rPr>
        <w:t>закрыт 11 января 2021 года.</w:t>
      </w:r>
    </w:p>
    <w:p w:rsidR="00733E4D" w:rsidRDefault="00733E4D" w:rsidP="00733E4D">
      <w:pPr>
        <w:jc w:val="both"/>
        <w:rPr>
          <w:szCs w:val="28"/>
        </w:rPr>
      </w:pPr>
    </w:p>
    <w:p w:rsidR="00733E4D" w:rsidRPr="00CB3B0A" w:rsidRDefault="00733E4D" w:rsidP="00733E4D">
      <w:pPr>
        <w:pStyle w:val="a3"/>
        <w:tabs>
          <w:tab w:val="left" w:pos="0"/>
        </w:tabs>
        <w:spacing w:after="120"/>
        <w:ind w:right="-6" w:firstLine="567"/>
        <w:jc w:val="left"/>
        <w:rPr>
          <w:b/>
          <w:szCs w:val="28"/>
        </w:rPr>
      </w:pPr>
      <w:r w:rsidRPr="00CB3B0A">
        <w:rPr>
          <w:b/>
          <w:szCs w:val="28"/>
        </w:rPr>
        <w:t xml:space="preserve"> 4.5. Изменение остатков валюты баланса</w:t>
      </w:r>
    </w:p>
    <w:p w:rsidR="00733E4D" w:rsidRPr="00CB3B0A" w:rsidRDefault="00733E4D" w:rsidP="00733E4D">
      <w:pPr>
        <w:autoSpaceDE w:val="0"/>
        <w:autoSpaceDN w:val="0"/>
        <w:adjustRightInd w:val="0"/>
        <w:spacing w:line="276" w:lineRule="auto"/>
        <w:ind w:firstLine="567"/>
        <w:jc w:val="both"/>
        <w:rPr>
          <w:szCs w:val="28"/>
        </w:rPr>
      </w:pPr>
      <w:r w:rsidRPr="00CB3B0A">
        <w:rPr>
          <w:szCs w:val="28"/>
        </w:rPr>
        <w:t>Изменилась валюта Баланса получателя бюджетных средств по бюджетной деятельности, остатки на начало отчетного периода не соответствуют остаткам на конец предыдущего отчетного финансового года.</w:t>
      </w:r>
    </w:p>
    <w:p w:rsidR="00733E4D" w:rsidRPr="00CB3B0A" w:rsidRDefault="00733E4D" w:rsidP="00733E4D">
      <w:pPr>
        <w:autoSpaceDE w:val="0"/>
        <w:autoSpaceDN w:val="0"/>
        <w:adjustRightInd w:val="0"/>
        <w:spacing w:line="276" w:lineRule="auto"/>
        <w:ind w:firstLine="567"/>
        <w:jc w:val="both"/>
        <w:rPr>
          <w:szCs w:val="28"/>
        </w:rPr>
      </w:pPr>
      <w:r w:rsidRPr="00CB3B0A">
        <w:rPr>
          <w:szCs w:val="28"/>
        </w:rPr>
        <w:lastRenderedPageBreak/>
        <w:t xml:space="preserve">Изменения валюты Баланса, связанные с формированием на 01.01.2021 показателя по забалансовому счету 02 «Материальные ценности на хранении» по причине ошибок прошлых лет. </w:t>
      </w:r>
    </w:p>
    <w:p w:rsidR="00733E4D" w:rsidRPr="00CB3B0A" w:rsidRDefault="00733E4D" w:rsidP="00733E4D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B3B0A">
        <w:rPr>
          <w:szCs w:val="28"/>
        </w:rPr>
        <w:t>В соответствии с изменениями, внесенными Приказом Минфина России от 14.09.2020 N 198н "О внесении изменений в приложения N 1 и N 2 к приказу Министерства финансов Российской Федерации от 1 декабря 2010 г.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 произошло уменьшение остатков на начало года по забалансовому счету 02  во исполнение требований законодательства отражать в условной оценке «один объект - 1 руб.» материальные ценности, которые не соответствуют критериям активов.</w:t>
      </w:r>
    </w:p>
    <w:p w:rsidR="00733E4D" w:rsidRPr="00CB3B0A" w:rsidRDefault="00733E4D" w:rsidP="00733E4D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B3B0A">
        <w:rPr>
          <w:szCs w:val="28"/>
        </w:rPr>
        <w:t>Раскрытие информации отражается в форме 0503173 «Сведения об изменении остатков валюты баланса».</w:t>
      </w:r>
    </w:p>
    <w:p w:rsidR="00733E4D" w:rsidRDefault="00733E4D" w:rsidP="00733E4D">
      <w:pPr>
        <w:ind w:right="851" w:firstLine="567"/>
        <w:jc w:val="center"/>
        <w:rPr>
          <w:b/>
        </w:rPr>
      </w:pPr>
    </w:p>
    <w:p w:rsidR="00733E4D" w:rsidRDefault="00733E4D" w:rsidP="00733E4D">
      <w:pPr>
        <w:ind w:right="851" w:firstLine="567"/>
        <w:jc w:val="center"/>
        <w:rPr>
          <w:b/>
        </w:rPr>
      </w:pPr>
      <w:r>
        <w:rPr>
          <w:b/>
        </w:rPr>
        <w:t>Раздел 5. Прочие вопросы деятельности субъекта бюджетной отчетности</w:t>
      </w:r>
    </w:p>
    <w:p w:rsidR="00733E4D" w:rsidRDefault="00733E4D" w:rsidP="00733E4D">
      <w:pPr>
        <w:tabs>
          <w:tab w:val="left" w:pos="930"/>
        </w:tabs>
        <w:ind w:firstLine="567"/>
        <w:jc w:val="center"/>
        <w:rPr>
          <w:b/>
        </w:rPr>
      </w:pPr>
    </w:p>
    <w:p w:rsidR="00733E4D" w:rsidRDefault="00733E4D" w:rsidP="00733E4D">
      <w:pPr>
        <w:autoSpaceDE w:val="0"/>
        <w:autoSpaceDN w:val="0"/>
        <w:adjustRightInd w:val="0"/>
        <w:ind w:firstLine="252"/>
        <w:jc w:val="both"/>
        <w:rPr>
          <w:b/>
          <w:color w:val="000000"/>
          <w:szCs w:val="28"/>
        </w:rPr>
      </w:pPr>
      <w:r>
        <w:rPr>
          <w:b/>
          <w:szCs w:val="28"/>
        </w:rPr>
        <w:t>5.1.</w:t>
      </w:r>
      <w:r>
        <w:rPr>
          <w:b/>
          <w:color w:val="000000"/>
          <w:szCs w:val="28"/>
        </w:rPr>
        <w:t xml:space="preserve"> Исполнение судебных решений по денежным обязательствам получателя средств федерального бюджета</w:t>
      </w:r>
    </w:p>
    <w:p w:rsidR="00733E4D" w:rsidRDefault="00733E4D" w:rsidP="00733E4D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По состоянию на начало и конец отчетного периода 2021 года неисполненных судебных решений по денежным обязательствам бюджета на сумму 32 243,00 руб. и </w:t>
      </w:r>
      <w:r w:rsidR="00295582">
        <w:rPr>
          <w:color w:val="000000"/>
          <w:szCs w:val="28"/>
        </w:rPr>
        <w:t>8</w:t>
      </w:r>
      <w:r>
        <w:rPr>
          <w:color w:val="000000"/>
          <w:szCs w:val="28"/>
        </w:rPr>
        <w:t> </w:t>
      </w:r>
      <w:r w:rsidR="00295582">
        <w:rPr>
          <w:color w:val="000000"/>
          <w:szCs w:val="28"/>
        </w:rPr>
        <w:t>1</w:t>
      </w:r>
      <w:r>
        <w:rPr>
          <w:color w:val="000000"/>
          <w:szCs w:val="28"/>
        </w:rPr>
        <w:t>00 руб.  соответственно (ф.0503296).</w:t>
      </w:r>
    </w:p>
    <w:p w:rsidR="00733E4D" w:rsidRDefault="00733E4D" w:rsidP="00733E4D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t xml:space="preserve">В отчетном периоде исполнено судебных решений </w:t>
      </w:r>
      <w:r>
        <w:rPr>
          <w:color w:val="000000"/>
          <w:szCs w:val="28"/>
        </w:rPr>
        <w:t>по денежным обязательствам бюджета</w:t>
      </w:r>
      <w:r>
        <w:t xml:space="preserve"> на сумму 2</w:t>
      </w:r>
      <w:r w:rsidR="00295582">
        <w:t>5</w:t>
      </w:r>
      <w:r>
        <w:t> </w:t>
      </w:r>
      <w:r w:rsidR="00295582">
        <w:t>6</w:t>
      </w:r>
      <w:r>
        <w:t xml:space="preserve">43,00 руб. </w:t>
      </w:r>
      <w:r>
        <w:rPr>
          <w:color w:val="000000"/>
          <w:szCs w:val="28"/>
        </w:rPr>
        <w:t xml:space="preserve">в том числе по КБК 01063930290019831 – </w:t>
      </w:r>
      <w:r>
        <w:t>2</w:t>
      </w:r>
      <w:r w:rsidR="00295582">
        <w:t>5</w:t>
      </w:r>
      <w:r>
        <w:t> </w:t>
      </w:r>
      <w:r w:rsidR="00295582">
        <w:t>6</w:t>
      </w:r>
      <w:r>
        <w:t xml:space="preserve">43,00 руб. </w:t>
      </w:r>
      <w:r>
        <w:rPr>
          <w:color w:val="000000"/>
          <w:szCs w:val="28"/>
        </w:rPr>
        <w:t>(по оплате государственной пошлины).</w:t>
      </w:r>
    </w:p>
    <w:p w:rsidR="00750999" w:rsidRDefault="00750999" w:rsidP="00733E4D">
      <w:pPr>
        <w:autoSpaceDE w:val="0"/>
        <w:autoSpaceDN w:val="0"/>
        <w:adjustRightInd w:val="0"/>
        <w:ind w:firstLine="567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Начислен резерв предстоящих расходов по уплате государственной пошлины  по судебному решению Арбитражного суда Республики Татарстан по делу №А65-98/2021 от 02.06.2021 по заявлению индивидуального предпринимателя Каримова Ильдара Ленаровича на сумму 1 800,00 руб.</w:t>
      </w:r>
    </w:p>
    <w:p w:rsidR="004D464E" w:rsidRDefault="004D464E" w:rsidP="004D464E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В форме 0503296 показатель строки 011 графы 3 раздела 1 не соответствует показателю строки 011 графы 8 раздела 1 за предыдущий год в связи с ошибочным заполнением строки 011 за 2020 год.</w:t>
      </w:r>
    </w:p>
    <w:p w:rsidR="004D464E" w:rsidRDefault="004D464E" w:rsidP="00733E4D">
      <w:pPr>
        <w:autoSpaceDE w:val="0"/>
        <w:autoSpaceDN w:val="0"/>
        <w:adjustRightInd w:val="0"/>
        <w:ind w:firstLine="567"/>
        <w:jc w:val="both"/>
        <w:rPr>
          <w:bCs/>
          <w:color w:val="000000"/>
          <w:szCs w:val="28"/>
        </w:rPr>
      </w:pPr>
    </w:p>
    <w:p w:rsidR="00733E4D" w:rsidRDefault="00733E4D" w:rsidP="00733E4D">
      <w:pPr>
        <w:autoSpaceDE w:val="0"/>
        <w:autoSpaceDN w:val="0"/>
        <w:adjustRightInd w:val="0"/>
        <w:ind w:firstLine="567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Комиссией по списанию задолженности, невостребованной кредиторами принято решение о списании с балансового учета по счету 1.302.96 «Расчеты по иным выплатам текущего характера физическим лицам» суммы кредиторской задолженности с истекшим сроком исковой давности в общей сумме 300,00 руб., с отражением на забалансовом счете 20 «Задолженность, не востребованная кредиторами» (по </w:t>
      </w:r>
      <w:r>
        <w:t xml:space="preserve">делу № А65-7027/2018 от 22.06.2018 </w:t>
      </w:r>
      <w:r>
        <w:lastRenderedPageBreak/>
        <w:t>Постановления Арбитражного суда Республики Татарстан</w:t>
      </w:r>
      <w:r>
        <w:rPr>
          <w:bCs/>
          <w:color w:val="000000"/>
          <w:szCs w:val="28"/>
        </w:rPr>
        <w:t xml:space="preserve"> в сумме 300,00 руб. ИП Бустерякова Г.Л.).  </w:t>
      </w:r>
    </w:p>
    <w:p w:rsidR="00750999" w:rsidRDefault="00750999" w:rsidP="00750999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В форме 0503296 показатель строки 011 графы 3 раздела 1 не соответствует показателю строки 011 графы 8 раздела 1 за предыдущий год в связи с ошибочным заполнением строки 011 за 2020 год.</w:t>
      </w:r>
    </w:p>
    <w:p w:rsidR="00733E4D" w:rsidRDefault="00733E4D" w:rsidP="00733E4D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:rsidR="00733E4D" w:rsidRPr="007F3C38" w:rsidRDefault="00733E4D" w:rsidP="00733E4D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r w:rsidRPr="007F3C38">
        <w:rPr>
          <w:b/>
          <w:bCs/>
          <w:szCs w:val="28"/>
        </w:rPr>
        <w:t>5.2. Информация, оказавшая существенное влияние и характеризующая показатели деятельности субъекта бюджетной отчетности за отчетный период</w:t>
      </w:r>
    </w:p>
    <w:p w:rsidR="00733E4D" w:rsidRPr="007F3C38" w:rsidRDefault="00733E4D" w:rsidP="00733E4D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F3C38">
        <w:rPr>
          <w:szCs w:val="28"/>
        </w:rPr>
        <w:t>В результате проведенной корректировки, изменились входящие остатки на 01.01.2021 по забалансовому счету 02 «Материальные ценности на хранении» на сумму минус 255 548,06 руб.</w:t>
      </w:r>
      <w:r w:rsidRPr="007F3C38">
        <w:rPr>
          <w:sz w:val="24"/>
          <w:szCs w:val="24"/>
        </w:rPr>
        <w:t xml:space="preserve"> </w:t>
      </w:r>
      <w:r w:rsidRPr="007F3C38">
        <w:rPr>
          <w:szCs w:val="28"/>
        </w:rPr>
        <w:t xml:space="preserve">по причине исправления ошибок прошлых лет </w:t>
      </w:r>
    </w:p>
    <w:p w:rsidR="00733E4D" w:rsidRPr="00295582" w:rsidRDefault="00733E4D" w:rsidP="00733E4D">
      <w:pPr>
        <w:ind w:firstLine="567"/>
        <w:jc w:val="both"/>
        <w:outlineLvl w:val="1"/>
        <w:rPr>
          <w:color w:val="FF0000"/>
          <w:szCs w:val="28"/>
        </w:rPr>
      </w:pPr>
      <w:r w:rsidRPr="007F3C38">
        <w:rPr>
          <w:szCs w:val="28"/>
        </w:rPr>
        <w:t>Данные изменения нашли отражение в форме  0503173 – стр. 020, 021 гр. 4, гр. 7 на сумму минус 255 548,06 руб</w:t>
      </w:r>
      <w:r w:rsidRPr="00295582">
        <w:rPr>
          <w:color w:val="FF0000"/>
          <w:szCs w:val="28"/>
        </w:rPr>
        <w:t>.</w:t>
      </w:r>
    </w:p>
    <w:p w:rsidR="00733E4D" w:rsidRDefault="00733E4D" w:rsidP="00733E4D">
      <w:pPr>
        <w:autoSpaceDE w:val="0"/>
        <w:autoSpaceDN w:val="0"/>
        <w:adjustRightInd w:val="0"/>
        <w:spacing w:line="276" w:lineRule="auto"/>
        <w:ind w:firstLine="567"/>
        <w:jc w:val="both"/>
        <w:rPr>
          <w:szCs w:val="28"/>
        </w:rPr>
      </w:pPr>
    </w:p>
    <w:p w:rsidR="00733E4D" w:rsidRDefault="00733E4D" w:rsidP="00733E4D">
      <w:pPr>
        <w:pStyle w:val="2"/>
        <w:spacing w:before="120" w:after="120"/>
        <w:ind w:right="40" w:firstLine="567"/>
        <w:jc w:val="left"/>
        <w:rPr>
          <w:color w:val="000000"/>
          <w:szCs w:val="28"/>
        </w:rPr>
      </w:pPr>
      <w:r>
        <w:rPr>
          <w:color w:val="000000"/>
          <w:szCs w:val="28"/>
        </w:rPr>
        <w:t>5.3. Организация бюджетного учета</w:t>
      </w:r>
    </w:p>
    <w:p w:rsidR="00733E4D" w:rsidRDefault="00733E4D" w:rsidP="00733E4D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Бюджетный учет ведется в соответствии с законодательством Российской Федерации о бухгалтерском учете и нормативными актами органов, регулирующих бюджетный учет, </w:t>
      </w:r>
      <w:hyperlink r:id="rId7" w:history="1">
        <w:r w:rsidRPr="00750999">
          <w:rPr>
            <w:rStyle w:val="a9"/>
            <w:color w:val="000000"/>
            <w:szCs w:val="28"/>
            <w:u w:val="none"/>
          </w:rPr>
          <w:t>приказами Минфина России и Федерального казначейства от 02.04.2020 № 17н «Об утверждении особенностей ведения централизованного бухгалтерского учета»</w:t>
        </w:r>
      </w:hyperlink>
      <w:r w:rsidRPr="00750999">
        <w:rPr>
          <w:color w:val="000000"/>
          <w:szCs w:val="28"/>
        </w:rPr>
        <w:t xml:space="preserve">, </w:t>
      </w:r>
      <w:hyperlink r:id="rId8" w:history="1">
        <w:r w:rsidRPr="00750999">
          <w:rPr>
            <w:rStyle w:val="a9"/>
            <w:color w:val="000000"/>
            <w:szCs w:val="28"/>
            <w:u w:val="none"/>
          </w:rPr>
          <w:t xml:space="preserve"> от 11.01.2021 № 2н «Об утверждении графика документооборота при централизации учета…»</w:t>
        </w:r>
      </w:hyperlink>
      <w:r>
        <w:rPr>
          <w:color w:val="000000"/>
          <w:szCs w:val="28"/>
        </w:rPr>
        <w:t>.</w:t>
      </w:r>
    </w:p>
    <w:p w:rsidR="00733E4D" w:rsidRDefault="00733E4D" w:rsidP="00733E4D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Приняты меры к исполнению в полном объеме принятых бюджетных обязательств, улучшению качества бюджетного планирования с целью достижения максимальной эффективности и равномерности использования бюджетных средств. </w:t>
      </w:r>
    </w:p>
    <w:p w:rsidR="00733E4D" w:rsidRDefault="00733E4D" w:rsidP="00733E4D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Под особым контролем находятся вопросы бюджетного учета федеральной собственности, расчеты по платежам в бюджеты, контроль целевого использования средств. </w:t>
      </w:r>
    </w:p>
    <w:p w:rsidR="00733E4D" w:rsidRDefault="00733E4D" w:rsidP="00733E4D">
      <w:pPr>
        <w:tabs>
          <w:tab w:val="left" w:pos="0"/>
        </w:tabs>
        <w:ind w:firstLine="709"/>
        <w:jc w:val="both"/>
        <w:rPr>
          <w:szCs w:val="28"/>
        </w:rPr>
      </w:pPr>
      <w:r>
        <w:rPr>
          <w:kern w:val="4"/>
          <w:szCs w:val="28"/>
        </w:rPr>
        <w:t>Ш</w:t>
      </w:r>
      <w:r>
        <w:rPr>
          <w:szCs w:val="28"/>
        </w:rPr>
        <w:t xml:space="preserve">татная численность </w:t>
      </w:r>
      <w:r>
        <w:rPr>
          <w:kern w:val="4"/>
          <w:szCs w:val="28"/>
        </w:rPr>
        <w:t>работников</w:t>
      </w:r>
      <w:r>
        <w:rPr>
          <w:szCs w:val="28"/>
        </w:rPr>
        <w:t xml:space="preserve"> отдела общего обеспечения</w:t>
      </w:r>
      <w:r>
        <w:rPr>
          <w:kern w:val="4"/>
          <w:szCs w:val="28"/>
        </w:rPr>
        <w:t xml:space="preserve">, замещающих должности </w:t>
      </w:r>
      <w:r>
        <w:rPr>
          <w:bCs/>
          <w:kern w:val="4"/>
          <w:szCs w:val="28"/>
        </w:rPr>
        <w:t xml:space="preserve">государственной гражданской службы </w:t>
      </w:r>
      <w:r>
        <w:rPr>
          <w:szCs w:val="28"/>
        </w:rPr>
        <w:t xml:space="preserve">на конец отчетного периода составляет 13 единиц, фактическая численность 11 единиц. Штатная численность </w:t>
      </w:r>
      <w:r>
        <w:rPr>
          <w:kern w:val="4"/>
          <w:szCs w:val="28"/>
        </w:rPr>
        <w:t>работников</w:t>
      </w:r>
      <w:r>
        <w:rPr>
          <w:szCs w:val="28"/>
        </w:rPr>
        <w:t>, осуществляющих ведение бюджетного учета – 3 единицы, фактическая - 3 человека. Все специалисты отдела, осуществляющие ведение бюджетного учета,  имеют высшее экономическое образование.</w:t>
      </w:r>
    </w:p>
    <w:p w:rsidR="00733E4D" w:rsidRDefault="00733E4D" w:rsidP="00733E4D">
      <w:pPr>
        <w:pStyle w:val="a5"/>
        <w:tabs>
          <w:tab w:val="left" w:pos="0"/>
        </w:tabs>
        <w:ind w:firstLine="567"/>
        <w:rPr>
          <w:color w:val="000000"/>
          <w:kern w:val="4"/>
        </w:rPr>
      </w:pPr>
      <w:r>
        <w:rPr>
          <w:color w:val="000000"/>
        </w:rPr>
        <w:t xml:space="preserve">Работа </w:t>
      </w:r>
      <w:r>
        <w:rPr>
          <w:color w:val="000000"/>
          <w:kern w:val="4"/>
        </w:rPr>
        <w:t>отдела осуществляется в соответствии с действующими нормативными актами, инструкциями по ведению бюджетного учета и составлению отчетности, Положением об отделе и проводится в соответствии с должностным регламентом каждого работника.</w:t>
      </w:r>
    </w:p>
    <w:p w:rsidR="00733E4D" w:rsidRDefault="00733E4D" w:rsidP="00733E4D">
      <w:pPr>
        <w:ind w:firstLine="540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В целях осуществления контроля результативности использования бюджетных средств, соблюдения требований нормативных правовых актов </w:t>
      </w:r>
      <w:r>
        <w:rPr>
          <w:bCs/>
          <w:color w:val="000000"/>
          <w:szCs w:val="28"/>
        </w:rPr>
        <w:lastRenderedPageBreak/>
        <w:t>Российской Федерации, регулирующих бухгалтерский учет, отделом общего</w:t>
      </w:r>
      <w:r>
        <w:rPr>
          <w:color w:val="000000"/>
          <w:szCs w:val="28"/>
        </w:rPr>
        <w:t xml:space="preserve"> обеспечения учреждения</w:t>
      </w:r>
      <w:r>
        <w:rPr>
          <w:bCs/>
          <w:color w:val="000000"/>
          <w:szCs w:val="28"/>
        </w:rPr>
        <w:t xml:space="preserve"> организуется и осуществляется внутренний контроль совершаемых фактов хозяйственной жизни (далее - внутренний финансовый контроль). </w:t>
      </w:r>
    </w:p>
    <w:p w:rsidR="00733E4D" w:rsidRDefault="00733E4D" w:rsidP="00733E4D">
      <w:pPr>
        <w:ind w:firstLine="540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Мероприятия внутреннего финансового контроля позволяют избежать нарушений законодательства и нецелевое использование бюджетных средств, предотвращать совершение финансовых правонарушений.</w:t>
      </w:r>
    </w:p>
    <w:p w:rsidR="00733E4D" w:rsidRDefault="00733E4D" w:rsidP="00733E4D">
      <w:pPr>
        <w:ind w:firstLine="567"/>
        <w:jc w:val="both"/>
        <w:rPr>
          <w:color w:val="000000"/>
          <w:szCs w:val="28"/>
        </w:rPr>
      </w:pPr>
      <w:r>
        <w:rPr>
          <w:bCs/>
          <w:color w:val="000000"/>
          <w:szCs w:val="28"/>
        </w:rPr>
        <w:t xml:space="preserve">Бюджетная отчетность получателя средств </w:t>
      </w:r>
      <w:r>
        <w:rPr>
          <w:color w:val="000000"/>
          <w:szCs w:val="28"/>
        </w:rPr>
        <w:t xml:space="preserve">федерального </w:t>
      </w:r>
      <w:r>
        <w:rPr>
          <w:bCs/>
          <w:color w:val="000000"/>
          <w:szCs w:val="28"/>
        </w:rPr>
        <w:t>бюджета составлена на основе данных Главной книги и других регистров бюджетного учета.</w:t>
      </w:r>
      <w:r>
        <w:rPr>
          <w:b/>
          <w:bCs/>
          <w:color w:val="000000"/>
          <w:szCs w:val="28"/>
        </w:rPr>
        <w:t xml:space="preserve"> </w:t>
      </w:r>
    </w:p>
    <w:p w:rsidR="00733E4D" w:rsidRDefault="00733E4D" w:rsidP="00733E4D">
      <w:pPr>
        <w:jc w:val="center"/>
        <w:rPr>
          <w:b/>
          <w:color w:val="FF0000"/>
          <w:szCs w:val="28"/>
        </w:rPr>
      </w:pPr>
    </w:p>
    <w:p w:rsidR="00733E4D" w:rsidRDefault="00733E4D" w:rsidP="00733E4D">
      <w:pPr>
        <w:jc w:val="center"/>
        <w:rPr>
          <w:b/>
          <w:szCs w:val="28"/>
        </w:rPr>
      </w:pPr>
      <w:r>
        <w:rPr>
          <w:b/>
          <w:szCs w:val="28"/>
        </w:rPr>
        <w:t>5.4. Перечень форм бюджетной отчетности, не представленных в составе бюджетной отчетности ввиду отсутствия числовых значений показателей</w:t>
      </w:r>
    </w:p>
    <w:p w:rsidR="00733E4D" w:rsidRDefault="00733E4D" w:rsidP="00733E4D">
      <w:pPr>
        <w:ind w:firstLine="561"/>
        <w:jc w:val="both"/>
        <w:rPr>
          <w:szCs w:val="28"/>
        </w:rPr>
      </w:pPr>
      <w:r>
        <w:rPr>
          <w:szCs w:val="28"/>
        </w:rPr>
        <w:t xml:space="preserve">Согласно пункту 8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 Минфина России от 28.12.2010 N191н, ввиду отсутствия числовых значений показателей в состав бюджетной отчетности за </w:t>
      </w:r>
      <w:r w:rsidR="00295582">
        <w:rPr>
          <w:szCs w:val="28"/>
        </w:rPr>
        <w:t>9</w:t>
      </w:r>
      <w:r>
        <w:rPr>
          <w:szCs w:val="28"/>
        </w:rPr>
        <w:t xml:space="preserve"> </w:t>
      </w:r>
      <w:r w:rsidR="00295582">
        <w:rPr>
          <w:szCs w:val="28"/>
        </w:rPr>
        <w:t>месяцев</w:t>
      </w:r>
      <w:r>
        <w:rPr>
          <w:szCs w:val="28"/>
        </w:rPr>
        <w:t xml:space="preserve"> 2021 года не включены следующие формы отчетности: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10"/>
        <w:gridCol w:w="2208"/>
        <w:gridCol w:w="2429"/>
        <w:gridCol w:w="3739"/>
      </w:tblGrid>
      <w:tr w:rsidR="004D464E" w:rsidTr="004D464E">
        <w:trPr>
          <w:trHeight w:val="247"/>
          <w:tblHeader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4D464E" w:rsidRDefault="004D46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  <w:t>№ п/п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4D464E" w:rsidRDefault="004D46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  <w:t>Код отчетной формы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4D464E" w:rsidRDefault="004D46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  <w:t>Показатели заголовка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4D464E" w:rsidRDefault="004D46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  <w:t>Наименование отчетной формы</w:t>
            </w:r>
          </w:p>
        </w:tc>
      </w:tr>
      <w:tr w:rsidR="004D464E" w:rsidTr="004D464E">
        <w:trPr>
          <w:trHeight w:val="247"/>
          <w:tblHeader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4</w:t>
            </w:r>
          </w:p>
        </w:tc>
      </w:tr>
      <w:tr w:rsidR="004D464E" w:rsidTr="004D464E">
        <w:trPr>
          <w:trHeight w:val="247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0503173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273t.1100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Сведения об изменении остатков валюты баланса</w:t>
            </w:r>
          </w:p>
        </w:tc>
      </w:tr>
      <w:tr w:rsidR="004D464E" w:rsidTr="004D464E">
        <w:trPr>
          <w:trHeight w:val="494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0503192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Расшифровка дебиторской задолженности по контрактным обязательствам</w:t>
            </w:r>
          </w:p>
        </w:tc>
      </w:tr>
      <w:tr w:rsidR="004D464E" w:rsidTr="004D464E">
        <w:trPr>
          <w:trHeight w:val="494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0503178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278t.1100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4D464E" w:rsidTr="004D464E">
        <w:trPr>
          <w:trHeight w:val="494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0503178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500.500.1100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4D464E" w:rsidTr="004D464E">
        <w:trPr>
          <w:trHeight w:val="494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0503178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600.600.1100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4D464E" w:rsidTr="004D464E">
        <w:trPr>
          <w:trHeight w:val="494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6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0503184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Справка о суммах консолидируемых поступлений, подлежащих зачислению на счет бюджета</w:t>
            </w:r>
          </w:p>
        </w:tc>
      </w:tr>
      <w:tr w:rsidR="004D464E" w:rsidTr="004D464E">
        <w:trPr>
          <w:trHeight w:val="247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7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0503127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227z.1100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Отчет об исполнении бюджета</w:t>
            </w:r>
          </w:p>
        </w:tc>
      </w:tr>
      <w:tr w:rsidR="004D464E" w:rsidTr="004D464E">
        <w:trPr>
          <w:trHeight w:val="247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8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0503127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600.1100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Отчет об исполнении бюджета</w:t>
            </w:r>
          </w:p>
        </w:tc>
      </w:tr>
      <w:tr w:rsidR="004D464E" w:rsidTr="004D464E">
        <w:trPr>
          <w:trHeight w:val="494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9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0503128-НП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500.1100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ф. 0503128-НП, Отчет о бюджетных обязательствах по нацпроектам</w:t>
            </w:r>
          </w:p>
        </w:tc>
      </w:tr>
      <w:tr w:rsidR="004D464E" w:rsidTr="004D464E">
        <w:trPr>
          <w:trHeight w:val="247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0503128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501.1100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Отчет о принятых бюджетных обязательствах</w:t>
            </w:r>
          </w:p>
        </w:tc>
      </w:tr>
      <w:tr w:rsidR="004D464E" w:rsidTr="004D464E">
        <w:trPr>
          <w:trHeight w:val="494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11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0503128-НП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501.1100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ф. 0503128-НП, Отчет о бюджетных обязательствах по нацпроектам</w:t>
            </w:r>
          </w:p>
        </w:tc>
      </w:tr>
      <w:tr w:rsidR="004D464E" w:rsidTr="004D464E">
        <w:trPr>
          <w:trHeight w:val="247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12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0503127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501.1100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Отчет об исполнении бюджета</w:t>
            </w:r>
          </w:p>
        </w:tc>
      </w:tr>
      <w:tr w:rsidR="004D464E" w:rsidTr="004D464E">
        <w:trPr>
          <w:trHeight w:val="494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0503193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293a.1100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Расшифровка дебиторской задолженности по субсидиям организациям</w:t>
            </w:r>
          </w:p>
        </w:tc>
      </w:tr>
      <w:tr w:rsidR="004D464E" w:rsidTr="004D464E">
        <w:trPr>
          <w:trHeight w:val="494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14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0503178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278z.1100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4D464E" w:rsidTr="004D464E">
        <w:trPr>
          <w:trHeight w:val="494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lastRenderedPageBreak/>
              <w:t>15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0503191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Расшифровка дебиторской задолженности по расчетам по выданным авансам</w:t>
            </w:r>
          </w:p>
        </w:tc>
      </w:tr>
      <w:tr w:rsidR="004D464E" w:rsidTr="004D464E">
        <w:trPr>
          <w:trHeight w:val="494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16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0503193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293b.1100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Расшифровка дебиторской задолженности по субсидиям организациям</w:t>
            </w:r>
          </w:p>
        </w:tc>
      </w:tr>
      <w:tr w:rsidR="004D464E" w:rsidTr="004D464E">
        <w:trPr>
          <w:trHeight w:val="494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17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0503193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293c.1100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Расшифровка дебиторской задолженности по субсидиям организациям</w:t>
            </w:r>
          </w:p>
        </w:tc>
      </w:tr>
      <w:tr w:rsidR="004D464E" w:rsidTr="004D464E">
        <w:trPr>
          <w:trHeight w:val="247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18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0503125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500.120551661.1100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Справка по консолидируемым расчетам</w:t>
            </w:r>
          </w:p>
        </w:tc>
      </w:tr>
      <w:tr w:rsidR="004D464E" w:rsidTr="004D464E">
        <w:trPr>
          <w:trHeight w:val="247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19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0503125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500.120561561.1100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Справка по консолидируемым расчетам</w:t>
            </w:r>
          </w:p>
        </w:tc>
      </w:tr>
      <w:tr w:rsidR="004D464E" w:rsidTr="004D464E">
        <w:trPr>
          <w:trHeight w:val="247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20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0503125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500.120711641.1100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Справка по консолидируемым расчетам</w:t>
            </w:r>
          </w:p>
        </w:tc>
      </w:tr>
      <w:tr w:rsidR="004D464E" w:rsidTr="004D464E">
        <w:trPr>
          <w:trHeight w:val="247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21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0503125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500.120721541.1100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Справка по консолидируемым расчетам</w:t>
            </w:r>
          </w:p>
        </w:tc>
      </w:tr>
      <w:tr w:rsidR="004D464E" w:rsidTr="004D464E">
        <w:trPr>
          <w:trHeight w:val="247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22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0503125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500.120561661.1100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Справка по консолидируемым расчетам</w:t>
            </w:r>
          </w:p>
        </w:tc>
      </w:tr>
      <w:tr w:rsidR="004D464E" w:rsidTr="004D464E">
        <w:trPr>
          <w:trHeight w:val="247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23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0503125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500.120651661.1100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Справка по консолидируемым расчетам</w:t>
            </w:r>
          </w:p>
        </w:tc>
      </w:tr>
      <w:tr w:rsidR="004D464E" w:rsidTr="004D464E">
        <w:trPr>
          <w:trHeight w:val="247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24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0503125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500.130251831.1100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Справка по консолидируемым расчетам</w:t>
            </w:r>
          </w:p>
        </w:tc>
      </w:tr>
      <w:tr w:rsidR="004D464E" w:rsidTr="004D464E">
        <w:trPr>
          <w:trHeight w:val="247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25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0503125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500.120721641.1100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Справка по консолидируемым расчетам</w:t>
            </w:r>
          </w:p>
        </w:tc>
      </w:tr>
      <w:tr w:rsidR="004D464E" w:rsidTr="004D464E">
        <w:trPr>
          <w:trHeight w:val="247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26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0503125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500.120731541.1100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Справка по консолидируемым расчетам</w:t>
            </w:r>
          </w:p>
        </w:tc>
      </w:tr>
      <w:tr w:rsidR="004D464E" w:rsidTr="004D464E">
        <w:trPr>
          <w:trHeight w:val="247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27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0503125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500.120651561.1100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Справка по консолидируемым расчетам</w:t>
            </w:r>
          </w:p>
        </w:tc>
      </w:tr>
      <w:tr w:rsidR="004D464E" w:rsidTr="004D464E">
        <w:trPr>
          <w:trHeight w:val="247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28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0503125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500.120731641.1100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Справка по консолидируемым расчетам</w:t>
            </w:r>
          </w:p>
        </w:tc>
      </w:tr>
      <w:tr w:rsidR="004D464E" w:rsidTr="004D464E">
        <w:trPr>
          <w:trHeight w:val="247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29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0503125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500.130305831.1100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Справка по консолидируемым расчетам</w:t>
            </w:r>
          </w:p>
        </w:tc>
      </w:tr>
      <w:tr w:rsidR="004D464E" w:rsidTr="004D464E">
        <w:trPr>
          <w:trHeight w:val="247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30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0503125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500.130305731.1100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Справка по консолидируемым расчетам</w:t>
            </w:r>
          </w:p>
        </w:tc>
      </w:tr>
      <w:tr w:rsidR="004D464E" w:rsidTr="004D464E">
        <w:trPr>
          <w:trHeight w:val="247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31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0503125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500.120711541.1100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Справка по консолидируемым расчетам</w:t>
            </w:r>
          </w:p>
        </w:tc>
      </w:tr>
      <w:tr w:rsidR="004D464E" w:rsidTr="004D464E">
        <w:trPr>
          <w:trHeight w:val="247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32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0503125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600.130404000.1100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Справка по консолидируемым расчетам</w:t>
            </w:r>
          </w:p>
        </w:tc>
      </w:tr>
      <w:tr w:rsidR="004D464E" w:rsidTr="004D464E">
        <w:trPr>
          <w:trHeight w:val="247"/>
        </w:trPr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33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0503125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500.120551561.1100</w:t>
            </w: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64E" w:rsidRDefault="004D464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Справка по консолидируемым расчетам</w:t>
            </w:r>
          </w:p>
        </w:tc>
      </w:tr>
    </w:tbl>
    <w:p w:rsidR="00733E4D" w:rsidRDefault="00733E4D" w:rsidP="00733E4D">
      <w:pPr>
        <w:rPr>
          <w:szCs w:val="28"/>
        </w:rPr>
      </w:pPr>
    </w:p>
    <w:p w:rsidR="00733E4D" w:rsidRDefault="009A1F46" w:rsidP="00733E4D">
      <w:pPr>
        <w:rPr>
          <w:szCs w:val="28"/>
        </w:rPr>
      </w:pPr>
      <w:r>
        <w:rPr>
          <w:szCs w:val="28"/>
        </w:rPr>
        <w:t>Н</w:t>
      </w:r>
      <w:r w:rsidR="00733E4D">
        <w:rPr>
          <w:szCs w:val="28"/>
        </w:rPr>
        <w:t>ачальник Межрайонной ИФНС</w:t>
      </w:r>
    </w:p>
    <w:p w:rsidR="00733E4D" w:rsidRDefault="00733E4D" w:rsidP="00733E4D">
      <w:pPr>
        <w:rPr>
          <w:szCs w:val="28"/>
        </w:rPr>
      </w:pPr>
      <w:r>
        <w:rPr>
          <w:szCs w:val="28"/>
        </w:rPr>
        <w:t>России № 16</w:t>
      </w:r>
      <w:r w:rsidR="004D464E">
        <w:rPr>
          <w:szCs w:val="28"/>
        </w:rPr>
        <w:t xml:space="preserve"> по Республике Татарстан</w:t>
      </w:r>
      <w:r w:rsidR="004D464E">
        <w:rPr>
          <w:szCs w:val="28"/>
        </w:rPr>
        <w:tab/>
      </w:r>
      <w:r w:rsidR="004D464E">
        <w:rPr>
          <w:szCs w:val="28"/>
        </w:rPr>
        <w:tab/>
      </w:r>
      <w:r w:rsidR="004D464E">
        <w:rPr>
          <w:szCs w:val="28"/>
        </w:rPr>
        <w:tab/>
        <w:t xml:space="preserve">      </w:t>
      </w:r>
      <w:r>
        <w:rPr>
          <w:szCs w:val="28"/>
        </w:rPr>
        <w:t xml:space="preserve"> </w:t>
      </w:r>
      <w:r w:rsidR="009A1F46">
        <w:rPr>
          <w:szCs w:val="28"/>
        </w:rPr>
        <w:t>Л.Н. Халиуллина</w:t>
      </w:r>
    </w:p>
    <w:p w:rsidR="00733E4D" w:rsidRDefault="00733E4D" w:rsidP="00733E4D">
      <w:pPr>
        <w:rPr>
          <w:szCs w:val="28"/>
        </w:rPr>
      </w:pPr>
    </w:p>
    <w:p w:rsidR="00733E4D" w:rsidRDefault="00733E4D" w:rsidP="00733E4D">
      <w:pPr>
        <w:rPr>
          <w:szCs w:val="28"/>
        </w:rPr>
      </w:pPr>
      <w:r>
        <w:rPr>
          <w:szCs w:val="28"/>
        </w:rPr>
        <w:t>Руководитель финансово-</w:t>
      </w:r>
    </w:p>
    <w:p w:rsidR="00733E4D" w:rsidRDefault="00733E4D" w:rsidP="00733E4D">
      <w:pPr>
        <w:rPr>
          <w:szCs w:val="28"/>
        </w:rPr>
      </w:pPr>
      <w:r>
        <w:rPr>
          <w:szCs w:val="28"/>
        </w:rPr>
        <w:t>экономической слу</w:t>
      </w:r>
      <w:r w:rsidR="004D464E">
        <w:rPr>
          <w:szCs w:val="28"/>
        </w:rPr>
        <w:t>жбы</w:t>
      </w:r>
      <w:r w:rsidR="004D464E">
        <w:rPr>
          <w:szCs w:val="28"/>
        </w:rPr>
        <w:tab/>
      </w:r>
      <w:r w:rsidR="004D464E">
        <w:rPr>
          <w:szCs w:val="28"/>
        </w:rPr>
        <w:tab/>
      </w:r>
      <w:r w:rsidR="004D464E">
        <w:rPr>
          <w:szCs w:val="28"/>
        </w:rPr>
        <w:tab/>
      </w:r>
      <w:r w:rsidR="004D464E">
        <w:rPr>
          <w:szCs w:val="28"/>
        </w:rPr>
        <w:tab/>
      </w:r>
      <w:r w:rsidR="004D464E">
        <w:rPr>
          <w:szCs w:val="28"/>
        </w:rPr>
        <w:tab/>
      </w:r>
      <w:r w:rsidR="004D464E">
        <w:rPr>
          <w:szCs w:val="28"/>
        </w:rPr>
        <w:tab/>
      </w:r>
      <w:r w:rsidR="004D464E">
        <w:rPr>
          <w:szCs w:val="28"/>
        </w:rPr>
        <w:tab/>
        <w:t xml:space="preserve"> </w:t>
      </w:r>
      <w:r>
        <w:rPr>
          <w:szCs w:val="28"/>
        </w:rPr>
        <w:t xml:space="preserve"> </w:t>
      </w:r>
      <w:r w:rsidR="007F3C38">
        <w:rPr>
          <w:szCs w:val="28"/>
        </w:rPr>
        <w:t>Э.В.</w:t>
      </w:r>
      <w:r w:rsidR="009A1F46">
        <w:rPr>
          <w:szCs w:val="28"/>
        </w:rPr>
        <w:t xml:space="preserve"> </w:t>
      </w:r>
      <w:r w:rsidR="007F3C38">
        <w:rPr>
          <w:szCs w:val="28"/>
        </w:rPr>
        <w:t>Вахитова</w:t>
      </w:r>
    </w:p>
    <w:p w:rsidR="00733E4D" w:rsidRDefault="00733E4D" w:rsidP="00733E4D">
      <w:pPr>
        <w:rPr>
          <w:szCs w:val="28"/>
        </w:rPr>
      </w:pPr>
    </w:p>
    <w:p w:rsidR="00733E4D" w:rsidRDefault="00CB3B0A" w:rsidP="004D464E">
      <w:pPr>
        <w:rPr>
          <w:szCs w:val="28"/>
        </w:rPr>
      </w:pPr>
      <w:r>
        <w:rPr>
          <w:szCs w:val="28"/>
        </w:rPr>
        <w:t>Г</w:t>
      </w:r>
      <w:r w:rsidR="00733E4D">
        <w:rPr>
          <w:szCs w:val="28"/>
        </w:rPr>
        <w:t xml:space="preserve">лавный бухгалтер </w:t>
      </w:r>
      <w:r w:rsidR="004D464E">
        <w:rPr>
          <w:szCs w:val="28"/>
        </w:rPr>
        <w:tab/>
      </w:r>
      <w:r w:rsidR="004D464E">
        <w:rPr>
          <w:szCs w:val="28"/>
        </w:rPr>
        <w:tab/>
      </w:r>
      <w:r w:rsidR="004D464E">
        <w:rPr>
          <w:szCs w:val="28"/>
        </w:rPr>
        <w:tab/>
      </w:r>
      <w:r w:rsidR="004D464E">
        <w:rPr>
          <w:szCs w:val="28"/>
        </w:rPr>
        <w:tab/>
      </w:r>
      <w:r w:rsidR="004D464E">
        <w:rPr>
          <w:szCs w:val="28"/>
        </w:rPr>
        <w:tab/>
      </w:r>
      <w:r w:rsidR="004D464E">
        <w:rPr>
          <w:szCs w:val="28"/>
        </w:rPr>
        <w:tab/>
      </w:r>
      <w:r w:rsidR="004D464E">
        <w:rPr>
          <w:szCs w:val="28"/>
        </w:rPr>
        <w:tab/>
      </w:r>
      <w:r>
        <w:rPr>
          <w:szCs w:val="28"/>
        </w:rPr>
        <w:t>Г.Н</w:t>
      </w:r>
      <w:r w:rsidR="00733E4D">
        <w:rPr>
          <w:szCs w:val="28"/>
        </w:rPr>
        <w:t xml:space="preserve">. </w:t>
      </w:r>
      <w:r>
        <w:rPr>
          <w:szCs w:val="28"/>
        </w:rPr>
        <w:t>Зиннурова</w:t>
      </w:r>
    </w:p>
    <w:p w:rsidR="00733E4D" w:rsidRDefault="00733E4D" w:rsidP="00733E4D">
      <w:pPr>
        <w:jc w:val="center"/>
        <w:rPr>
          <w:sz w:val="20"/>
        </w:rPr>
      </w:pPr>
    </w:p>
    <w:p w:rsidR="00733E4D" w:rsidRDefault="00733E4D" w:rsidP="00733E4D">
      <w:pPr>
        <w:jc w:val="center"/>
        <w:rPr>
          <w:b/>
          <w:sz w:val="20"/>
        </w:rPr>
      </w:pPr>
    </w:p>
    <w:p w:rsidR="00733E4D" w:rsidRPr="004D464E" w:rsidRDefault="0061258F" w:rsidP="004D464E">
      <w:pPr>
        <w:jc w:val="right"/>
        <w:rPr>
          <w:color w:val="000000" w:themeColor="text1"/>
        </w:rPr>
      </w:pPr>
      <w:r w:rsidRPr="004D464E">
        <w:rPr>
          <w:color w:val="000000" w:themeColor="text1"/>
        </w:rPr>
        <w:t>1</w:t>
      </w:r>
      <w:r w:rsidR="004D464E" w:rsidRPr="004D464E">
        <w:rPr>
          <w:color w:val="000000" w:themeColor="text1"/>
        </w:rPr>
        <w:t>2</w:t>
      </w:r>
      <w:r w:rsidR="00733E4D" w:rsidRPr="004D464E">
        <w:rPr>
          <w:color w:val="000000" w:themeColor="text1"/>
        </w:rPr>
        <w:t>.</w:t>
      </w:r>
      <w:r w:rsidRPr="004D464E">
        <w:rPr>
          <w:color w:val="000000" w:themeColor="text1"/>
        </w:rPr>
        <w:t>10</w:t>
      </w:r>
      <w:r w:rsidR="00733E4D" w:rsidRPr="004D464E">
        <w:rPr>
          <w:color w:val="000000" w:themeColor="text1"/>
        </w:rPr>
        <w:t>.2021</w:t>
      </w:r>
    </w:p>
    <w:p w:rsidR="00F354D8" w:rsidRPr="0061258F" w:rsidRDefault="00F354D8">
      <w:pPr>
        <w:rPr>
          <w:color w:val="FF0000"/>
        </w:rPr>
      </w:pPr>
    </w:p>
    <w:sectPr w:rsidR="00F354D8" w:rsidRPr="0061258F" w:rsidSect="0000093A">
      <w:footerReference w:type="default" r:id="rId9"/>
      <w:pgSz w:w="11906" w:h="16838" w:code="9"/>
      <w:pgMar w:top="1134" w:right="851" w:bottom="993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04E" w:rsidRDefault="0037204E" w:rsidP="003F66E7">
      <w:r>
        <w:separator/>
      </w:r>
    </w:p>
  </w:endnote>
  <w:endnote w:type="continuationSeparator" w:id="0">
    <w:p w:rsidR="0037204E" w:rsidRDefault="0037204E" w:rsidP="003F6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7443914"/>
      <w:docPartObj>
        <w:docPartGallery w:val="Page Numbers (Bottom of Page)"/>
        <w:docPartUnique/>
      </w:docPartObj>
    </w:sdtPr>
    <w:sdtEndPr/>
    <w:sdtContent>
      <w:p w:rsidR="003F66E7" w:rsidRDefault="003F66E7">
        <w:pPr>
          <w:pStyle w:val="ac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9049EAB" wp14:editId="2147FB16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F66E7" w:rsidRDefault="003F66E7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E361D" w:rsidRPr="003E361D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9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5aMcIA&#10;AADcAAAADwAAAGRycy9kb3ducmV2LnhtbERPz2vCMBS+D/wfwhN2m6kblFlNRWQDYTCs9eDx2by2&#10;weala6J2//1yEHb8+H6v1qPtxI0GbxwrmM8SEMSV04YbBcfy8+UdhA/IGjvHpOCXPKzzydMKM+3u&#10;XNDtEBoRQ9hnqKANoc+k9FVLFv3M9cSRq91gMUQ4NFIPeI/htpOvSZJKi4ZjQ4s9bVuqLoerVbA5&#10;cfFhfr7P+6IuTFkuEv5KL0o9T8fNEkSgMfyLH+6dVpC+xbX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loxwgAAANwAAAAPAAAAAAAAAAAAAAAAAJgCAABkcnMvZG93&#10;bnJldi54bWxQSwUGAAAAAAQABAD1AAAAhwMAAAAA&#10;" filled="f" stroked="f">
                    <v:textbox inset="0,0,0,0">
                      <w:txbxContent>
                        <w:p w:rsidR="003F66E7" w:rsidRDefault="003F66E7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E361D" w:rsidRPr="003E361D">
                            <w:rPr>
                              <w:noProof/>
                              <w:color w:val="8C8C8C" w:themeColor="background1" w:themeShade="8C"/>
                            </w:rPr>
                            <w:t>9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oPucEAAADcAAAADwAAAGRycy9kb3ducmV2LnhtbERPy4rCMBTdC/5DuMJsRNMRFalGEWHo&#10;bFz4ApfX5toUm5vSRO3M15uF4PJw3otVayvxoMaXjhV8DxMQxLnTJRcKjoefwQyED8gaK8ek4I88&#10;rJbdzgJT7Z68o8c+FCKGsE9RgQmhTqX0uSGLfuhq4shdXWMxRNgUUjf4jOG2kqMkmUqLJccGgzVt&#10;DOW3/d0q6PtEnvLJ2WT9bHv51yc+rm2m1FevXc9BBGrDR/x2/2oF03GcH8/EI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Gg+5wQAAANwAAAAPAAAAAAAAAAAAAAAA&#10;AKECAABkcnMvZG93bnJldi54bWxQSwUGAAAAAAQABAD5AAAAjwM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/bw8cAAADcAAAADwAAAGRycy9kb3ducmV2LnhtbESPQWvCQBSE74X+h+UJvZS6MZRQ0mxE&#10;GpRCKaj14u2RfSbR7NuQXZP033cLgsdhZr5hsuVkWjFQ7xrLChbzCARxaXXDlYLDz/rlDYTzyBpb&#10;y6Tglxws88eHDFNtR97RsPeVCBB2KSqove9SKV1Zk0E3tx1x8E62N+iD7CupexwD3LQyjqJEGmw4&#10;LNTY0UdN5WV/NQq+d5vD5SivRTw1q+czfhXH87ZQ6mk2rd5BeJr8PXxrf2oFyesC/s+EIy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X9vDxwAAANwAAAAPAAAAAAAA&#10;AAAAAAAAAKECAABkcnMvZG93bnJldi54bWxQSwUGAAAAAAQABAD5AAAAlQM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04E" w:rsidRDefault="0037204E" w:rsidP="003F66E7">
      <w:r>
        <w:separator/>
      </w:r>
    </w:p>
  </w:footnote>
  <w:footnote w:type="continuationSeparator" w:id="0">
    <w:p w:rsidR="0037204E" w:rsidRDefault="0037204E" w:rsidP="003F66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FCE"/>
    <w:rsid w:val="0000093A"/>
    <w:rsid w:val="002143C0"/>
    <w:rsid w:val="00295582"/>
    <w:rsid w:val="002B325F"/>
    <w:rsid w:val="002D60B1"/>
    <w:rsid w:val="002E3F11"/>
    <w:rsid w:val="00371FCE"/>
    <w:rsid w:val="0037204E"/>
    <w:rsid w:val="003E361D"/>
    <w:rsid w:val="003F66E7"/>
    <w:rsid w:val="0041758D"/>
    <w:rsid w:val="004A0BB9"/>
    <w:rsid w:val="004D464E"/>
    <w:rsid w:val="00546E2B"/>
    <w:rsid w:val="0059031A"/>
    <w:rsid w:val="0061258F"/>
    <w:rsid w:val="00733E4D"/>
    <w:rsid w:val="00734DB0"/>
    <w:rsid w:val="00750999"/>
    <w:rsid w:val="007F3C38"/>
    <w:rsid w:val="00895B37"/>
    <w:rsid w:val="00896737"/>
    <w:rsid w:val="00924CF6"/>
    <w:rsid w:val="009A1F46"/>
    <w:rsid w:val="00A260E2"/>
    <w:rsid w:val="00CB3B0A"/>
    <w:rsid w:val="00D174C2"/>
    <w:rsid w:val="00F354D8"/>
    <w:rsid w:val="00F551AF"/>
    <w:rsid w:val="00F5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E4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3E4D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733E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733E4D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semiHidden/>
    <w:rsid w:val="00733E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733E4D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semiHidden/>
    <w:rsid w:val="00733E4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Plain Text"/>
    <w:basedOn w:val="a"/>
    <w:link w:val="a8"/>
    <w:unhideWhenUsed/>
    <w:rsid w:val="00733E4D"/>
    <w:rPr>
      <w:rFonts w:ascii="Courier New" w:hAnsi="Courier New" w:cs="Courier New"/>
      <w:sz w:val="20"/>
    </w:rPr>
  </w:style>
  <w:style w:type="character" w:customStyle="1" w:styleId="a8">
    <w:name w:val="Текст Знак"/>
    <w:basedOn w:val="a0"/>
    <w:link w:val="a7"/>
    <w:rsid w:val="00733E4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33E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733E4D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3F66E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F66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3F66E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F66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F66E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F66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E4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3E4D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733E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733E4D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semiHidden/>
    <w:rsid w:val="00733E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733E4D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semiHidden/>
    <w:rsid w:val="00733E4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Plain Text"/>
    <w:basedOn w:val="a"/>
    <w:link w:val="a8"/>
    <w:unhideWhenUsed/>
    <w:rsid w:val="00733E4D"/>
    <w:rPr>
      <w:rFonts w:ascii="Courier New" w:hAnsi="Courier New" w:cs="Courier New"/>
      <w:sz w:val="20"/>
    </w:rPr>
  </w:style>
  <w:style w:type="character" w:customStyle="1" w:styleId="a8">
    <w:name w:val="Текст Знак"/>
    <w:basedOn w:val="a0"/>
    <w:link w:val="a7"/>
    <w:rsid w:val="00733E4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33E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733E4D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3F66E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F66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3F66E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F66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F66E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F66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200866.0_/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1200866.0_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3551</Words>
  <Characters>20245</Characters>
  <Application>Microsoft Office Word</Application>
  <DocSecurity>4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Вахитова Эльвира Вилеровна</dc:creator>
  <cp:lastModifiedBy>user</cp:lastModifiedBy>
  <cp:revision>2</cp:revision>
  <cp:lastPrinted>2021-10-02T08:04:00Z</cp:lastPrinted>
  <dcterms:created xsi:type="dcterms:W3CDTF">2021-10-19T10:26:00Z</dcterms:created>
  <dcterms:modified xsi:type="dcterms:W3CDTF">2021-10-19T10:26:00Z</dcterms:modified>
</cp:coreProperties>
</file>